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028" w:rsidRDefault="00EB5028" w:rsidP="00EB5028">
      <w:pPr>
        <w:pStyle w:val="Heading1"/>
        <w:spacing w:line="276" w:lineRule="auto"/>
        <w:rPr>
          <w:szCs w:val="26"/>
        </w:rPr>
      </w:pPr>
    </w:p>
    <w:tbl>
      <w:tblPr>
        <w:tblpPr w:leftFromText="180" w:rightFromText="180" w:vertAnchor="page" w:horzAnchor="margin" w:tblpY="2149"/>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0"/>
        <w:gridCol w:w="6746"/>
      </w:tblGrid>
      <w:tr w:rsidR="00B423BC" w:rsidRPr="008746DF" w:rsidTr="00B423BC">
        <w:trPr>
          <w:trHeight w:val="785"/>
        </w:trPr>
        <w:tc>
          <w:tcPr>
            <w:tcW w:w="2570" w:type="dxa"/>
            <w:shd w:val="clear" w:color="auto" w:fill="auto"/>
          </w:tcPr>
          <w:p w:rsidR="00B423BC" w:rsidRPr="002A7F5B" w:rsidRDefault="00B423BC" w:rsidP="00B423BC">
            <w:pPr>
              <w:spacing w:before="120" w:after="120" w:line="276" w:lineRule="auto"/>
              <w:jc w:val="both"/>
              <w:rPr>
                <w:rFonts w:ascii="Arial" w:hAnsi="Arial" w:cs="Arial"/>
                <w:b/>
                <w:bCs/>
                <w:lang w:val="en-NZ"/>
              </w:rPr>
            </w:pPr>
            <w:r w:rsidRPr="002A7F5B">
              <w:rPr>
                <w:rFonts w:ascii="Arial" w:hAnsi="Arial" w:cs="Arial"/>
                <w:b/>
                <w:bCs/>
                <w:lang w:val="en-NZ"/>
              </w:rPr>
              <w:t>Board paper for:</w:t>
            </w:r>
          </w:p>
        </w:tc>
        <w:tc>
          <w:tcPr>
            <w:tcW w:w="6746" w:type="dxa"/>
            <w:shd w:val="clear" w:color="auto" w:fill="auto"/>
          </w:tcPr>
          <w:p w:rsidR="00B423BC" w:rsidRPr="002A7F5B" w:rsidRDefault="00B423BC" w:rsidP="00B423BC">
            <w:pPr>
              <w:spacing w:before="120" w:after="120" w:line="276" w:lineRule="auto"/>
              <w:jc w:val="both"/>
              <w:rPr>
                <w:rFonts w:ascii="Arial" w:hAnsi="Arial" w:cs="Arial"/>
                <w:b/>
                <w:bCs/>
                <w:lang w:val="en-NZ"/>
              </w:rPr>
            </w:pPr>
            <w:r>
              <w:rPr>
                <w:rFonts w:ascii="Arial" w:hAnsi="Arial" w:cs="Arial"/>
                <w:b/>
                <w:bCs/>
                <w:lang w:val="en-NZ"/>
              </w:rPr>
              <w:t xml:space="preserve">Discussion </w:t>
            </w:r>
          </w:p>
        </w:tc>
      </w:tr>
      <w:tr w:rsidR="00B423BC" w:rsidRPr="008746DF" w:rsidTr="00B423BC">
        <w:trPr>
          <w:trHeight w:val="785"/>
        </w:trPr>
        <w:tc>
          <w:tcPr>
            <w:tcW w:w="2570" w:type="dxa"/>
            <w:shd w:val="clear" w:color="auto" w:fill="auto"/>
          </w:tcPr>
          <w:p w:rsidR="00B423BC" w:rsidRPr="002A7F5B" w:rsidRDefault="00B423BC" w:rsidP="00B423BC">
            <w:pPr>
              <w:spacing w:before="120" w:after="120" w:line="276" w:lineRule="auto"/>
              <w:jc w:val="both"/>
              <w:rPr>
                <w:rFonts w:ascii="Arial" w:hAnsi="Arial" w:cs="Arial"/>
                <w:b/>
                <w:bCs/>
                <w:lang w:val="en-NZ"/>
              </w:rPr>
            </w:pPr>
            <w:r w:rsidRPr="002A7F5B">
              <w:rPr>
                <w:rFonts w:ascii="Arial" w:hAnsi="Arial" w:cs="Arial"/>
                <w:b/>
                <w:bCs/>
                <w:lang w:val="en-NZ"/>
              </w:rPr>
              <w:t>Title:</w:t>
            </w:r>
          </w:p>
        </w:tc>
        <w:tc>
          <w:tcPr>
            <w:tcW w:w="6746" w:type="dxa"/>
            <w:shd w:val="clear" w:color="auto" w:fill="auto"/>
          </w:tcPr>
          <w:p w:rsidR="00B423BC" w:rsidRPr="00F74F93" w:rsidRDefault="00B423BC" w:rsidP="000E7DF4">
            <w:pPr>
              <w:spacing w:before="120" w:after="120" w:line="276" w:lineRule="auto"/>
              <w:jc w:val="both"/>
              <w:rPr>
                <w:rFonts w:ascii="Arial" w:hAnsi="Arial" w:cs="Arial"/>
                <w:bCs/>
                <w:lang w:val="en-NZ"/>
              </w:rPr>
            </w:pPr>
            <w:r w:rsidRPr="00F74F93">
              <w:rPr>
                <w:rFonts w:ascii="Arial" w:hAnsi="Arial" w:cs="Arial"/>
                <w:bCs/>
                <w:lang w:val="en-NZ"/>
              </w:rPr>
              <w:t>Equally Well</w:t>
            </w:r>
            <w:r w:rsidR="000E7DF4">
              <w:rPr>
                <w:rFonts w:ascii="Arial" w:hAnsi="Arial" w:cs="Arial"/>
                <w:bCs/>
                <w:lang w:val="en-NZ"/>
              </w:rPr>
              <w:t xml:space="preserve"> action plan</w:t>
            </w:r>
          </w:p>
        </w:tc>
      </w:tr>
      <w:tr w:rsidR="00B423BC" w:rsidRPr="008746DF" w:rsidTr="00B423BC">
        <w:trPr>
          <w:trHeight w:val="764"/>
        </w:trPr>
        <w:tc>
          <w:tcPr>
            <w:tcW w:w="2570" w:type="dxa"/>
            <w:shd w:val="clear" w:color="auto" w:fill="auto"/>
          </w:tcPr>
          <w:p w:rsidR="00B423BC" w:rsidRPr="002A7F5B" w:rsidRDefault="00B423BC" w:rsidP="00B423BC">
            <w:pPr>
              <w:spacing w:before="120" w:after="120" w:line="276" w:lineRule="auto"/>
              <w:jc w:val="both"/>
              <w:rPr>
                <w:rFonts w:ascii="Arial" w:hAnsi="Arial" w:cs="Arial"/>
                <w:b/>
                <w:bCs/>
                <w:lang w:val="en-NZ"/>
              </w:rPr>
            </w:pPr>
            <w:r w:rsidRPr="002A7F5B">
              <w:rPr>
                <w:rFonts w:ascii="Arial" w:hAnsi="Arial" w:cs="Arial"/>
                <w:b/>
                <w:bCs/>
                <w:lang w:val="en-NZ"/>
              </w:rPr>
              <w:t>Author:</w:t>
            </w:r>
          </w:p>
        </w:tc>
        <w:tc>
          <w:tcPr>
            <w:tcW w:w="6746" w:type="dxa"/>
            <w:shd w:val="clear" w:color="auto" w:fill="auto"/>
          </w:tcPr>
          <w:p w:rsidR="00B423BC" w:rsidRPr="002A7F5B" w:rsidRDefault="000E7DF4" w:rsidP="00B423BC">
            <w:pPr>
              <w:spacing w:before="120" w:after="120" w:line="276" w:lineRule="auto"/>
              <w:jc w:val="both"/>
              <w:rPr>
                <w:rFonts w:ascii="Arial" w:hAnsi="Arial" w:cs="Arial"/>
                <w:bCs/>
                <w:lang w:val="en-NZ"/>
              </w:rPr>
            </w:pPr>
            <w:r w:rsidRPr="000E7DF4">
              <w:rPr>
                <w:rFonts w:ascii="Arial" w:hAnsi="Arial" w:cs="Arial"/>
                <w:bCs/>
                <w:highlight w:val="yellow"/>
                <w:lang w:val="en-NZ"/>
              </w:rPr>
              <w:t>[  ]</w:t>
            </w:r>
          </w:p>
        </w:tc>
      </w:tr>
      <w:tr w:rsidR="00B423BC" w:rsidRPr="008746DF" w:rsidTr="00B423BC">
        <w:trPr>
          <w:trHeight w:val="1215"/>
        </w:trPr>
        <w:tc>
          <w:tcPr>
            <w:tcW w:w="2570" w:type="dxa"/>
            <w:shd w:val="clear" w:color="auto" w:fill="auto"/>
          </w:tcPr>
          <w:p w:rsidR="00B423BC" w:rsidRPr="002A7F5B" w:rsidRDefault="00B423BC" w:rsidP="00B423BC">
            <w:pPr>
              <w:spacing w:before="120" w:after="120" w:line="276" w:lineRule="auto"/>
              <w:jc w:val="both"/>
              <w:rPr>
                <w:rFonts w:ascii="Arial" w:hAnsi="Arial" w:cs="Arial"/>
                <w:b/>
                <w:bCs/>
                <w:lang w:val="en-NZ"/>
              </w:rPr>
            </w:pPr>
            <w:r w:rsidRPr="002A7F5B">
              <w:rPr>
                <w:rFonts w:ascii="Arial" w:hAnsi="Arial" w:cs="Arial"/>
                <w:b/>
                <w:bCs/>
                <w:lang w:val="en-NZ"/>
              </w:rPr>
              <w:t>Purpose:</w:t>
            </w:r>
          </w:p>
        </w:tc>
        <w:tc>
          <w:tcPr>
            <w:tcW w:w="6746" w:type="dxa"/>
            <w:shd w:val="clear" w:color="auto" w:fill="auto"/>
          </w:tcPr>
          <w:p w:rsidR="00B423BC" w:rsidRPr="002A7F5B" w:rsidRDefault="00B423BC" w:rsidP="000E7DF4">
            <w:pPr>
              <w:spacing w:before="120" w:after="120" w:line="276" w:lineRule="auto"/>
              <w:jc w:val="both"/>
              <w:rPr>
                <w:rFonts w:ascii="Arial" w:hAnsi="Arial" w:cs="Arial"/>
                <w:iCs/>
              </w:rPr>
            </w:pPr>
            <w:r>
              <w:rPr>
                <w:rFonts w:ascii="Arial" w:hAnsi="Arial" w:cs="Arial"/>
                <w:iCs/>
              </w:rPr>
              <w:t xml:space="preserve">To seek approval for the action plan with regards to the collaboration with </w:t>
            </w:r>
            <w:r w:rsidRPr="00E809E4">
              <w:rPr>
                <w:rFonts w:ascii="Arial" w:hAnsi="Arial" w:cs="Arial"/>
                <w:i/>
                <w:iCs/>
              </w:rPr>
              <w:t>Equally Well</w:t>
            </w:r>
            <w:r>
              <w:rPr>
                <w:rFonts w:ascii="Arial" w:hAnsi="Arial" w:cs="Arial"/>
                <w:i/>
                <w:iCs/>
              </w:rPr>
              <w:t xml:space="preserve">. </w:t>
            </w:r>
            <w:r w:rsidRPr="00532B10">
              <w:rPr>
                <w:rFonts w:ascii="Arial" w:hAnsi="Arial" w:cs="Arial"/>
                <w:iCs/>
              </w:rPr>
              <w:t>This Action Plan will</w:t>
            </w:r>
            <w:r>
              <w:rPr>
                <w:rFonts w:ascii="Arial" w:hAnsi="Arial" w:cs="Arial"/>
                <w:i/>
                <w:iCs/>
              </w:rPr>
              <w:t xml:space="preserve"> </w:t>
            </w:r>
            <w:r>
              <w:rPr>
                <w:rFonts w:ascii="Arial" w:hAnsi="Arial" w:cs="Arial"/>
                <w:iCs/>
              </w:rPr>
              <w:t>provide achievable steps that will help to improve t</w:t>
            </w:r>
            <w:r w:rsidR="000E7DF4">
              <w:rPr>
                <w:rFonts w:ascii="Arial" w:hAnsi="Arial" w:cs="Arial"/>
                <w:iCs/>
              </w:rPr>
              <w:t>he physical health of those who experience</w:t>
            </w:r>
            <w:r>
              <w:rPr>
                <w:rFonts w:ascii="Arial" w:hAnsi="Arial" w:cs="Arial"/>
                <w:iCs/>
              </w:rPr>
              <w:t xml:space="preserve"> a mental illness</w:t>
            </w:r>
            <w:r w:rsidR="000E7DF4">
              <w:rPr>
                <w:rFonts w:ascii="Arial" w:hAnsi="Arial" w:cs="Arial"/>
                <w:iCs/>
              </w:rPr>
              <w:t xml:space="preserve"> and addition</w:t>
            </w:r>
            <w:r>
              <w:rPr>
                <w:rFonts w:ascii="Arial" w:hAnsi="Arial" w:cs="Arial"/>
                <w:iCs/>
              </w:rPr>
              <w:t xml:space="preserve">.  </w:t>
            </w:r>
          </w:p>
        </w:tc>
      </w:tr>
      <w:tr w:rsidR="00B423BC" w:rsidRPr="008746DF" w:rsidTr="00B423BC">
        <w:trPr>
          <w:trHeight w:val="1960"/>
        </w:trPr>
        <w:tc>
          <w:tcPr>
            <w:tcW w:w="2570" w:type="dxa"/>
            <w:shd w:val="clear" w:color="auto" w:fill="auto"/>
          </w:tcPr>
          <w:p w:rsidR="00B423BC" w:rsidRPr="002A7F5B" w:rsidRDefault="00B423BC" w:rsidP="00B423BC">
            <w:pPr>
              <w:spacing w:before="120" w:after="120" w:line="276" w:lineRule="auto"/>
              <w:jc w:val="both"/>
              <w:rPr>
                <w:rFonts w:ascii="Arial" w:hAnsi="Arial" w:cs="Arial"/>
                <w:b/>
                <w:bCs/>
                <w:lang w:val="en-NZ"/>
              </w:rPr>
            </w:pPr>
            <w:r w:rsidRPr="002A7F5B">
              <w:rPr>
                <w:rFonts w:ascii="Arial" w:hAnsi="Arial" w:cs="Arial"/>
                <w:b/>
                <w:bCs/>
                <w:lang w:val="en-NZ"/>
              </w:rPr>
              <w:t>Recommendation</w:t>
            </w:r>
            <w:r>
              <w:rPr>
                <w:rFonts w:ascii="Arial" w:hAnsi="Arial" w:cs="Arial"/>
                <w:b/>
                <w:bCs/>
                <w:lang w:val="en-NZ"/>
              </w:rPr>
              <w:t>:</w:t>
            </w:r>
          </w:p>
        </w:tc>
        <w:tc>
          <w:tcPr>
            <w:tcW w:w="6746" w:type="dxa"/>
            <w:shd w:val="clear" w:color="auto" w:fill="auto"/>
          </w:tcPr>
          <w:p w:rsidR="00B423BC" w:rsidRPr="002A7F5B" w:rsidRDefault="00B423BC" w:rsidP="00B423BC">
            <w:pPr>
              <w:autoSpaceDE w:val="0"/>
              <w:autoSpaceDN w:val="0"/>
              <w:adjustRightInd w:val="0"/>
              <w:spacing w:before="120" w:after="120" w:line="276" w:lineRule="auto"/>
              <w:jc w:val="both"/>
              <w:rPr>
                <w:rFonts w:ascii="Arial" w:eastAsia="Calibri" w:hAnsi="Arial" w:cs="Arial"/>
                <w:bCs/>
                <w:color w:val="000000"/>
                <w:lang w:eastAsia="en-US"/>
              </w:rPr>
            </w:pPr>
            <w:r>
              <w:rPr>
                <w:rFonts w:ascii="Arial" w:eastAsia="Calibri" w:hAnsi="Arial" w:cs="Arial"/>
                <w:bCs/>
                <w:color w:val="000000"/>
                <w:lang w:eastAsia="en-US"/>
              </w:rPr>
              <w:t xml:space="preserve">That the </w:t>
            </w:r>
            <w:r w:rsidR="000E7DF4" w:rsidRPr="000E7DF4">
              <w:rPr>
                <w:rFonts w:ascii="Arial" w:eastAsia="Calibri" w:hAnsi="Arial" w:cs="Arial"/>
                <w:bCs/>
                <w:color w:val="000000"/>
                <w:highlight w:val="yellow"/>
                <w:lang w:eastAsia="en-US"/>
              </w:rPr>
              <w:t>[Senior leadership team/</w:t>
            </w:r>
            <w:r w:rsidRPr="000E7DF4">
              <w:rPr>
                <w:rFonts w:ascii="Arial" w:eastAsia="Calibri" w:hAnsi="Arial" w:cs="Arial"/>
                <w:bCs/>
                <w:color w:val="000000"/>
                <w:highlight w:val="yellow"/>
                <w:lang w:eastAsia="en-US"/>
              </w:rPr>
              <w:t>Board</w:t>
            </w:r>
            <w:r w:rsidR="000E7DF4" w:rsidRPr="000E7DF4">
              <w:rPr>
                <w:rFonts w:ascii="Arial" w:eastAsia="Calibri" w:hAnsi="Arial" w:cs="Arial"/>
                <w:bCs/>
                <w:color w:val="000000"/>
                <w:highlight w:val="yellow"/>
                <w:lang w:eastAsia="en-US"/>
              </w:rPr>
              <w:t>]</w:t>
            </w:r>
            <w:r w:rsidRPr="000E7DF4">
              <w:rPr>
                <w:rFonts w:ascii="Arial" w:eastAsia="Calibri" w:hAnsi="Arial" w:cs="Arial"/>
                <w:bCs/>
                <w:color w:val="000000"/>
                <w:highlight w:val="yellow"/>
                <w:lang w:eastAsia="en-US"/>
              </w:rPr>
              <w:t>:</w:t>
            </w:r>
          </w:p>
          <w:p w:rsidR="00B423BC" w:rsidRPr="002A7F5B" w:rsidRDefault="00B423BC" w:rsidP="000E7DF4">
            <w:pPr>
              <w:autoSpaceDE w:val="0"/>
              <w:autoSpaceDN w:val="0"/>
              <w:adjustRightInd w:val="0"/>
              <w:spacing w:before="120" w:after="120" w:line="276" w:lineRule="auto"/>
              <w:jc w:val="both"/>
              <w:rPr>
                <w:rFonts w:ascii="Arial" w:eastAsia="Calibri" w:hAnsi="Arial" w:cs="Arial"/>
                <w:b/>
                <w:iCs/>
                <w:color w:val="000000"/>
                <w:lang w:eastAsia="en-US"/>
              </w:rPr>
            </w:pPr>
            <w:r>
              <w:rPr>
                <w:rFonts w:ascii="Arial" w:eastAsia="Calibri" w:hAnsi="Arial" w:cs="Arial"/>
                <w:b/>
                <w:bCs/>
                <w:lang w:eastAsia="en-US"/>
              </w:rPr>
              <w:t xml:space="preserve">Approve </w:t>
            </w:r>
            <w:r>
              <w:rPr>
                <w:rFonts w:ascii="Arial" w:eastAsia="Calibri" w:hAnsi="Arial" w:cs="Arial"/>
                <w:bCs/>
                <w:lang w:eastAsia="en-US"/>
              </w:rPr>
              <w:t xml:space="preserve">an action plan that includes </w:t>
            </w:r>
            <w:r>
              <w:rPr>
                <w:rFonts w:ascii="Arial" w:hAnsi="Arial" w:cs="Arial"/>
                <w:iCs/>
              </w:rPr>
              <w:t>actionable, achievable steps that will help to improve the physical health and wellbeing of those w</w:t>
            </w:r>
            <w:r w:rsidR="000E7DF4">
              <w:rPr>
                <w:rFonts w:ascii="Arial" w:hAnsi="Arial" w:cs="Arial"/>
                <w:iCs/>
              </w:rPr>
              <w:t xml:space="preserve">ho experience </w:t>
            </w:r>
            <w:r>
              <w:rPr>
                <w:rFonts w:ascii="Arial" w:hAnsi="Arial" w:cs="Arial"/>
                <w:iCs/>
              </w:rPr>
              <w:t>a mental illness</w:t>
            </w:r>
            <w:r w:rsidR="000E7DF4">
              <w:rPr>
                <w:rFonts w:ascii="Arial" w:hAnsi="Arial" w:cs="Arial"/>
                <w:iCs/>
              </w:rPr>
              <w:t xml:space="preserve"> or addiction</w:t>
            </w:r>
            <w:r>
              <w:rPr>
                <w:rFonts w:ascii="Arial" w:hAnsi="Arial" w:cs="Arial"/>
                <w:iCs/>
              </w:rPr>
              <w:t>, their children and their families / wh</w:t>
            </w:r>
            <w:r w:rsidR="000E7DF4">
              <w:rPr>
                <w:rFonts w:ascii="Arial" w:hAnsi="Arial" w:cs="Arial"/>
                <w:iCs/>
              </w:rPr>
              <w:t>ā</w:t>
            </w:r>
            <w:r>
              <w:rPr>
                <w:rFonts w:ascii="Arial" w:hAnsi="Arial" w:cs="Arial"/>
                <w:iCs/>
              </w:rPr>
              <w:t>nau</w:t>
            </w:r>
            <w:r>
              <w:rPr>
                <w:rFonts w:ascii="Arial" w:eastAsia="Calibri" w:hAnsi="Arial" w:cs="Arial"/>
                <w:bCs/>
                <w:lang w:eastAsia="en-US"/>
              </w:rPr>
              <w:t xml:space="preserve">.  </w:t>
            </w:r>
          </w:p>
        </w:tc>
      </w:tr>
    </w:tbl>
    <w:p w:rsidR="00EF7637" w:rsidRDefault="00EF7637" w:rsidP="00EB5028">
      <w:pPr>
        <w:pStyle w:val="BodyText"/>
        <w:spacing w:line="276" w:lineRule="auto"/>
      </w:pPr>
    </w:p>
    <w:p w:rsidR="00EF7637" w:rsidRDefault="00EF7637" w:rsidP="00EB5028">
      <w:pPr>
        <w:pStyle w:val="BodyText"/>
        <w:spacing w:line="276" w:lineRule="auto"/>
      </w:pPr>
    </w:p>
    <w:p w:rsidR="00EF7637" w:rsidRDefault="00EF7637" w:rsidP="00EB5028">
      <w:pPr>
        <w:pStyle w:val="BodyText"/>
        <w:spacing w:line="276" w:lineRule="auto"/>
      </w:pPr>
    </w:p>
    <w:p w:rsidR="00EB5028" w:rsidRPr="003944D2" w:rsidRDefault="00EB5028" w:rsidP="00EB5028">
      <w:pPr>
        <w:pStyle w:val="BodyText"/>
        <w:spacing w:line="276" w:lineRule="auto"/>
        <w:rPr>
          <w:rStyle w:val="BodyTextBoldChar"/>
          <w:b w:val="0"/>
          <w:iCs/>
        </w:rPr>
      </w:pPr>
      <w:r>
        <w:br w:type="page"/>
      </w:r>
    </w:p>
    <w:p w:rsidR="00EB5028" w:rsidRPr="007547CC" w:rsidRDefault="00EB5028" w:rsidP="00EB5028">
      <w:pPr>
        <w:pStyle w:val="BodyText"/>
        <w:tabs>
          <w:tab w:val="center" w:pos="4156"/>
        </w:tabs>
        <w:spacing w:line="276" w:lineRule="auto"/>
        <w:rPr>
          <w:rFonts w:cs="Arial"/>
          <w:b/>
          <w:szCs w:val="22"/>
        </w:rPr>
      </w:pPr>
      <w:r w:rsidRPr="007547CC">
        <w:rPr>
          <w:rFonts w:cs="Arial"/>
          <w:b/>
          <w:szCs w:val="22"/>
        </w:rPr>
        <w:t>Background</w:t>
      </w:r>
      <w:r w:rsidRPr="007547CC">
        <w:rPr>
          <w:rFonts w:cs="Arial"/>
          <w:b/>
          <w:szCs w:val="22"/>
        </w:rPr>
        <w:tab/>
      </w:r>
    </w:p>
    <w:p w:rsidR="00EB5028" w:rsidRDefault="00EB5028" w:rsidP="00EB5028">
      <w:pPr>
        <w:shd w:val="clear" w:color="auto" w:fill="FFFFFF"/>
        <w:spacing w:line="276" w:lineRule="auto"/>
        <w:rPr>
          <w:rFonts w:ascii="Arial" w:hAnsi="Arial" w:cs="Arial"/>
          <w:sz w:val="22"/>
          <w:szCs w:val="22"/>
          <w:lang w:val="en" w:eastAsia="en-NZ"/>
        </w:rPr>
      </w:pPr>
      <w:r>
        <w:rPr>
          <w:rFonts w:ascii="Arial" w:hAnsi="Arial" w:cs="Arial"/>
          <w:i/>
          <w:sz w:val="22"/>
          <w:szCs w:val="22"/>
          <w:lang w:val="en" w:eastAsia="en-NZ"/>
        </w:rPr>
        <w:t xml:space="preserve">Equally Well </w:t>
      </w:r>
      <w:r>
        <w:rPr>
          <w:rFonts w:ascii="Arial" w:hAnsi="Arial" w:cs="Arial"/>
          <w:sz w:val="22"/>
          <w:szCs w:val="22"/>
          <w:lang w:val="en" w:eastAsia="en-NZ"/>
        </w:rPr>
        <w:t>is a group of organisations and people working together to improve physical health outcomes for people w</w:t>
      </w:r>
      <w:r w:rsidR="000E7DF4">
        <w:rPr>
          <w:rFonts w:ascii="Arial" w:hAnsi="Arial" w:cs="Arial"/>
          <w:sz w:val="22"/>
          <w:szCs w:val="22"/>
          <w:lang w:val="en" w:eastAsia="en-NZ"/>
        </w:rPr>
        <w:t>ho</w:t>
      </w:r>
      <w:r>
        <w:rPr>
          <w:rFonts w:ascii="Arial" w:hAnsi="Arial" w:cs="Arial"/>
          <w:sz w:val="22"/>
          <w:szCs w:val="22"/>
          <w:lang w:val="en" w:eastAsia="en-NZ"/>
        </w:rPr>
        <w:t xml:space="preserve"> experience of mental health and/or addiction issues.  Co-ordination and </w:t>
      </w:r>
      <w:r w:rsidR="000E7DF4">
        <w:rPr>
          <w:rFonts w:ascii="Arial" w:hAnsi="Arial" w:cs="Arial"/>
          <w:sz w:val="22"/>
          <w:szCs w:val="22"/>
          <w:lang w:val="en" w:eastAsia="en-NZ"/>
        </w:rPr>
        <w:t xml:space="preserve">backbone </w:t>
      </w:r>
      <w:r>
        <w:rPr>
          <w:rFonts w:ascii="Arial" w:hAnsi="Arial" w:cs="Arial"/>
          <w:sz w:val="22"/>
          <w:szCs w:val="22"/>
          <w:lang w:val="en" w:eastAsia="en-NZ"/>
        </w:rPr>
        <w:t xml:space="preserve">support for the </w:t>
      </w:r>
      <w:r>
        <w:rPr>
          <w:rFonts w:ascii="Arial" w:hAnsi="Arial" w:cs="Arial"/>
          <w:i/>
          <w:sz w:val="22"/>
          <w:szCs w:val="22"/>
          <w:lang w:val="en" w:eastAsia="en-NZ"/>
        </w:rPr>
        <w:t xml:space="preserve">Equally Well collaborative </w:t>
      </w:r>
      <w:r>
        <w:rPr>
          <w:rFonts w:ascii="Arial" w:hAnsi="Arial" w:cs="Arial"/>
          <w:sz w:val="22"/>
          <w:szCs w:val="22"/>
          <w:lang w:val="en" w:eastAsia="en-NZ"/>
        </w:rPr>
        <w:t>is provided by Te Pou</w:t>
      </w:r>
      <w:r w:rsidR="000E7DF4">
        <w:rPr>
          <w:rFonts w:ascii="Arial" w:hAnsi="Arial" w:cs="Arial"/>
          <w:sz w:val="22"/>
          <w:szCs w:val="22"/>
          <w:lang w:val="en" w:eastAsia="en-NZ"/>
        </w:rPr>
        <w:t xml:space="preserve"> o te Whakaaro Nui</w:t>
      </w:r>
      <w:r>
        <w:rPr>
          <w:rFonts w:ascii="Arial" w:hAnsi="Arial" w:cs="Arial"/>
          <w:sz w:val="22"/>
          <w:szCs w:val="22"/>
          <w:lang w:val="en" w:eastAsia="en-NZ"/>
        </w:rPr>
        <w:t>.</w:t>
      </w:r>
    </w:p>
    <w:p w:rsidR="00EB5028" w:rsidRDefault="00EB5028" w:rsidP="00EB5028">
      <w:pPr>
        <w:shd w:val="clear" w:color="auto" w:fill="FFFFFF"/>
        <w:spacing w:line="276" w:lineRule="auto"/>
        <w:rPr>
          <w:rFonts w:ascii="Arial" w:hAnsi="Arial" w:cs="Arial"/>
          <w:sz w:val="22"/>
          <w:szCs w:val="22"/>
          <w:lang w:val="en" w:eastAsia="en-NZ"/>
        </w:rPr>
      </w:pPr>
    </w:p>
    <w:p w:rsidR="00EB5028" w:rsidRPr="00F74F93" w:rsidRDefault="00EB5028" w:rsidP="00EB5028">
      <w:pPr>
        <w:shd w:val="clear" w:color="auto" w:fill="FFFFFF"/>
        <w:spacing w:line="276" w:lineRule="auto"/>
        <w:rPr>
          <w:rFonts w:ascii="Arial" w:hAnsi="Arial" w:cs="Arial"/>
          <w:sz w:val="22"/>
          <w:szCs w:val="22"/>
          <w:lang w:val="en" w:eastAsia="en-NZ"/>
        </w:rPr>
      </w:pPr>
      <w:r>
        <w:rPr>
          <w:rFonts w:ascii="Arial" w:hAnsi="Arial" w:cs="Arial"/>
          <w:sz w:val="22"/>
          <w:szCs w:val="22"/>
          <w:lang w:val="en" w:eastAsia="en-NZ"/>
        </w:rPr>
        <w:t xml:space="preserve">New Zealanders </w:t>
      </w:r>
      <w:r w:rsidR="000E7DF4">
        <w:rPr>
          <w:rFonts w:ascii="Arial" w:hAnsi="Arial" w:cs="Arial"/>
          <w:sz w:val="22"/>
          <w:szCs w:val="22"/>
          <w:lang w:val="en" w:eastAsia="en-NZ"/>
        </w:rPr>
        <w:t>who experence a mental health issue</w:t>
      </w:r>
      <w:r>
        <w:rPr>
          <w:rFonts w:ascii="Arial" w:hAnsi="Arial" w:cs="Arial"/>
          <w:sz w:val="22"/>
          <w:szCs w:val="22"/>
          <w:lang w:val="en" w:eastAsia="en-NZ"/>
        </w:rPr>
        <w:t xml:space="preserve"> and/or addiction have their life expectancy reduced by up to 25 years, with the most common causes of death being cancer and cardiovascular disease. </w:t>
      </w:r>
      <w:r w:rsidR="00D206DD">
        <w:rPr>
          <w:rFonts w:ascii="Arial" w:hAnsi="Arial" w:cs="Arial"/>
          <w:sz w:val="22"/>
          <w:szCs w:val="22"/>
          <w:lang w:val="en" w:eastAsia="en-NZ"/>
        </w:rPr>
        <w:t xml:space="preserve"> Although this group of people</w:t>
      </w:r>
      <w:r>
        <w:rPr>
          <w:rFonts w:ascii="Arial" w:hAnsi="Arial" w:cs="Arial"/>
          <w:sz w:val="22"/>
          <w:szCs w:val="22"/>
          <w:lang w:val="en" w:eastAsia="en-NZ"/>
        </w:rPr>
        <w:t xml:space="preserve"> has similar rates of diseases such as cancer to the general population, they have worse outcomes – indicating disparity in access to and quality of health care treatment.</w:t>
      </w:r>
      <w:r w:rsidR="00D206DD">
        <w:rPr>
          <w:rFonts w:ascii="Arial" w:hAnsi="Arial" w:cs="Arial"/>
          <w:sz w:val="22"/>
          <w:szCs w:val="22"/>
          <w:lang w:val="en" w:eastAsia="en-NZ"/>
        </w:rPr>
        <w:t xml:space="preserve"> We also know that exposure to risk factors such as </w:t>
      </w:r>
      <w:r w:rsidR="000E7DF4" w:rsidRPr="000E7DF4">
        <w:rPr>
          <w:rFonts w:ascii="Arial" w:hAnsi="Arial" w:cs="Arial"/>
          <w:sz w:val="22"/>
          <w:szCs w:val="22"/>
          <w:highlight w:val="yellow"/>
          <w:lang w:val="en" w:eastAsia="en-NZ"/>
        </w:rPr>
        <w:t xml:space="preserve">[personalise to </w:t>
      </w:r>
      <w:r w:rsidR="000E7DF4">
        <w:rPr>
          <w:rFonts w:ascii="Arial" w:hAnsi="Arial" w:cs="Arial"/>
          <w:sz w:val="22"/>
          <w:szCs w:val="22"/>
          <w:highlight w:val="yellow"/>
          <w:lang w:val="en" w:eastAsia="en-NZ"/>
        </w:rPr>
        <w:t xml:space="preserve">your </w:t>
      </w:r>
      <w:r w:rsidR="000E7DF4" w:rsidRPr="000E7DF4">
        <w:rPr>
          <w:rFonts w:ascii="Arial" w:hAnsi="Arial" w:cs="Arial"/>
          <w:sz w:val="22"/>
          <w:szCs w:val="22"/>
          <w:highlight w:val="yellow"/>
          <w:lang w:val="en" w:eastAsia="en-NZ"/>
        </w:rPr>
        <w:t>organisation</w:t>
      </w:r>
      <w:r w:rsidR="000E7DF4">
        <w:rPr>
          <w:rFonts w:ascii="Arial" w:hAnsi="Arial" w:cs="Arial"/>
          <w:sz w:val="22"/>
          <w:szCs w:val="22"/>
          <w:highlight w:val="yellow"/>
          <w:lang w:val="en" w:eastAsia="en-NZ"/>
        </w:rPr>
        <w:t>’</w:t>
      </w:r>
      <w:r w:rsidR="000E7DF4" w:rsidRPr="000E7DF4">
        <w:rPr>
          <w:rFonts w:ascii="Arial" w:hAnsi="Arial" w:cs="Arial"/>
          <w:sz w:val="22"/>
          <w:szCs w:val="22"/>
          <w:highlight w:val="yellow"/>
          <w:lang w:val="en" w:eastAsia="en-NZ"/>
        </w:rPr>
        <w:t>s key interests]</w:t>
      </w:r>
      <w:r w:rsidR="00D206DD">
        <w:rPr>
          <w:rFonts w:ascii="Arial" w:hAnsi="Arial" w:cs="Arial"/>
          <w:sz w:val="22"/>
          <w:szCs w:val="22"/>
          <w:lang w:val="en" w:eastAsia="en-NZ"/>
        </w:rPr>
        <w:t xml:space="preserve"> is a contributing factor to both poor physical health and compromised mental wellbeing. </w:t>
      </w:r>
    </w:p>
    <w:p w:rsidR="00EB5028" w:rsidRDefault="00EB5028" w:rsidP="00EB5028">
      <w:pPr>
        <w:shd w:val="clear" w:color="auto" w:fill="FFFFFF"/>
        <w:spacing w:line="276" w:lineRule="auto"/>
        <w:rPr>
          <w:rFonts w:ascii="Arial" w:hAnsi="Arial" w:cs="Arial"/>
          <w:sz w:val="22"/>
          <w:szCs w:val="22"/>
          <w:lang w:val="en" w:eastAsia="en-NZ"/>
        </w:rPr>
      </w:pPr>
    </w:p>
    <w:p w:rsidR="00EB5028" w:rsidRPr="00DB4E90" w:rsidRDefault="00040177" w:rsidP="00EB5028">
      <w:pPr>
        <w:shd w:val="clear" w:color="auto" w:fill="FFFFFF"/>
        <w:spacing w:line="276" w:lineRule="auto"/>
        <w:rPr>
          <w:rFonts w:ascii="Arial" w:hAnsi="Arial" w:cs="Arial"/>
          <w:sz w:val="22"/>
          <w:szCs w:val="22"/>
          <w:lang w:val="en" w:eastAsia="en-NZ"/>
        </w:rPr>
      </w:pPr>
      <w:r>
        <w:rPr>
          <w:rFonts w:ascii="Arial" w:hAnsi="Arial" w:cs="Arial"/>
          <w:sz w:val="22"/>
          <w:szCs w:val="22"/>
          <w:lang w:val="en" w:eastAsia="en-NZ"/>
        </w:rPr>
        <w:t xml:space="preserve">In </w:t>
      </w:r>
      <w:r w:rsidR="000E7DF4">
        <w:rPr>
          <w:rFonts w:ascii="Arial" w:hAnsi="Arial" w:cs="Arial"/>
          <w:sz w:val="22"/>
          <w:szCs w:val="22"/>
          <w:lang w:val="en" w:eastAsia="en-NZ"/>
        </w:rPr>
        <w:t>DATE,</w:t>
      </w:r>
      <w:r>
        <w:rPr>
          <w:rFonts w:ascii="Arial" w:hAnsi="Arial" w:cs="Arial"/>
          <w:sz w:val="22"/>
          <w:szCs w:val="22"/>
          <w:lang w:val="en" w:eastAsia="en-NZ"/>
        </w:rPr>
        <w:t xml:space="preserve"> </w:t>
      </w:r>
      <w:r w:rsidR="000E7DF4">
        <w:rPr>
          <w:rFonts w:ascii="Arial" w:hAnsi="Arial" w:cs="Arial"/>
          <w:sz w:val="22"/>
          <w:szCs w:val="22"/>
          <w:lang w:val="en" w:eastAsia="en-NZ"/>
        </w:rPr>
        <w:t>NAME OF ORGANISATION</w:t>
      </w:r>
      <w:r w:rsidR="00EB5028">
        <w:rPr>
          <w:rFonts w:ascii="Arial" w:hAnsi="Arial" w:cs="Arial"/>
          <w:sz w:val="22"/>
          <w:szCs w:val="22"/>
          <w:lang w:val="en" w:eastAsia="en-NZ"/>
        </w:rPr>
        <w:t xml:space="preserve"> endorsed a consensus paper published under the </w:t>
      </w:r>
      <w:r w:rsidR="00EB5028">
        <w:rPr>
          <w:rFonts w:ascii="Arial" w:hAnsi="Arial" w:cs="Arial"/>
          <w:i/>
          <w:sz w:val="22"/>
          <w:szCs w:val="22"/>
          <w:lang w:val="en" w:eastAsia="en-NZ"/>
        </w:rPr>
        <w:t xml:space="preserve">Equally Well </w:t>
      </w:r>
      <w:r w:rsidR="00EB5028">
        <w:rPr>
          <w:rFonts w:ascii="Arial" w:hAnsi="Arial" w:cs="Arial"/>
          <w:sz w:val="22"/>
          <w:szCs w:val="22"/>
          <w:lang w:val="en" w:eastAsia="en-NZ"/>
        </w:rPr>
        <w:t xml:space="preserve">banner.  This consensus </w:t>
      </w:r>
      <w:r>
        <w:rPr>
          <w:rFonts w:ascii="Arial" w:hAnsi="Arial" w:cs="Arial"/>
          <w:sz w:val="22"/>
          <w:szCs w:val="22"/>
          <w:lang w:val="en" w:eastAsia="en-NZ"/>
        </w:rPr>
        <w:t>paper advocated that people</w:t>
      </w:r>
      <w:r w:rsidR="00EB5028">
        <w:rPr>
          <w:rFonts w:ascii="Arial" w:hAnsi="Arial" w:cs="Arial"/>
          <w:sz w:val="22"/>
          <w:szCs w:val="22"/>
          <w:lang w:val="en" w:eastAsia="en-NZ"/>
        </w:rPr>
        <w:t xml:space="preserve"> </w:t>
      </w:r>
      <w:r w:rsidR="00EB5028" w:rsidRPr="00DB4E90">
        <w:rPr>
          <w:rFonts w:ascii="Arial" w:hAnsi="Arial" w:cs="Arial"/>
          <w:sz w:val="22"/>
          <w:szCs w:val="22"/>
          <w:lang w:val="en" w:eastAsia="en-NZ"/>
        </w:rPr>
        <w:t xml:space="preserve">who experience mental </w:t>
      </w:r>
      <w:r w:rsidR="000E7DF4">
        <w:rPr>
          <w:rFonts w:ascii="Arial" w:hAnsi="Arial" w:cs="Arial"/>
          <w:sz w:val="22"/>
          <w:szCs w:val="22"/>
          <w:lang w:val="en" w:eastAsia="en-NZ"/>
        </w:rPr>
        <w:t>health issues</w:t>
      </w:r>
      <w:r w:rsidR="00EB5028" w:rsidRPr="00DB4E90">
        <w:rPr>
          <w:rFonts w:ascii="Arial" w:hAnsi="Arial" w:cs="Arial"/>
          <w:sz w:val="22"/>
          <w:szCs w:val="22"/>
          <w:lang w:val="en" w:eastAsia="en-NZ"/>
        </w:rPr>
        <w:t xml:space="preserve"> and/or addiction need:</w:t>
      </w:r>
    </w:p>
    <w:p w:rsidR="00EB5028" w:rsidRDefault="00EB5028" w:rsidP="00EB5028">
      <w:pPr>
        <w:pStyle w:val="ListParagraph"/>
        <w:numPr>
          <w:ilvl w:val="0"/>
          <w:numId w:val="2"/>
        </w:numPr>
        <w:shd w:val="clear" w:color="auto" w:fill="FFFFFF"/>
        <w:spacing w:line="276" w:lineRule="auto"/>
        <w:rPr>
          <w:rFonts w:ascii="Arial" w:hAnsi="Arial" w:cs="Arial"/>
          <w:sz w:val="22"/>
          <w:szCs w:val="22"/>
          <w:lang w:val="en" w:eastAsia="en-NZ"/>
        </w:rPr>
      </w:pPr>
      <w:r w:rsidRPr="00DB4E90">
        <w:rPr>
          <w:rFonts w:ascii="Arial" w:hAnsi="Arial" w:cs="Arial"/>
          <w:sz w:val="22"/>
          <w:szCs w:val="22"/>
          <w:lang w:val="en" w:eastAsia="en-NZ"/>
        </w:rPr>
        <w:t>To be identified as a priority group at a national policy level based on significant</w:t>
      </w:r>
      <w:r>
        <w:rPr>
          <w:rFonts w:ascii="Arial" w:hAnsi="Arial" w:cs="Arial"/>
          <w:sz w:val="22"/>
          <w:szCs w:val="22"/>
          <w:lang w:val="en" w:eastAsia="en-NZ"/>
        </w:rPr>
        <w:t xml:space="preserve"> </w:t>
      </w:r>
      <w:r w:rsidRPr="00DB4E90">
        <w:rPr>
          <w:rFonts w:ascii="Arial" w:hAnsi="Arial" w:cs="Arial"/>
          <w:sz w:val="22"/>
          <w:szCs w:val="22"/>
          <w:lang w:val="en" w:eastAsia="en-NZ"/>
        </w:rPr>
        <w:t>health risks and relatively poor physical health outcomes</w:t>
      </w:r>
    </w:p>
    <w:p w:rsidR="00EB5028" w:rsidRDefault="00EB5028" w:rsidP="00EB5028">
      <w:pPr>
        <w:pStyle w:val="ListParagraph"/>
        <w:numPr>
          <w:ilvl w:val="0"/>
          <w:numId w:val="2"/>
        </w:numPr>
        <w:shd w:val="clear" w:color="auto" w:fill="FFFFFF"/>
        <w:spacing w:line="276" w:lineRule="auto"/>
        <w:rPr>
          <w:rFonts w:ascii="Arial" w:hAnsi="Arial" w:cs="Arial"/>
          <w:sz w:val="22"/>
          <w:szCs w:val="22"/>
          <w:lang w:val="en" w:eastAsia="en-NZ"/>
        </w:rPr>
      </w:pPr>
      <w:r w:rsidRPr="00DB4E90">
        <w:rPr>
          <w:rFonts w:ascii="Arial" w:hAnsi="Arial" w:cs="Arial"/>
          <w:sz w:val="22"/>
          <w:szCs w:val="22"/>
          <w:lang w:val="en" w:eastAsia="en-NZ"/>
        </w:rPr>
        <w:t>To have access to the same quality of care and treatment for physical illnesses as</w:t>
      </w:r>
      <w:r>
        <w:rPr>
          <w:rFonts w:ascii="Arial" w:hAnsi="Arial" w:cs="Arial"/>
          <w:sz w:val="22"/>
          <w:szCs w:val="22"/>
          <w:lang w:val="en" w:eastAsia="en-NZ"/>
        </w:rPr>
        <w:t xml:space="preserve"> </w:t>
      </w:r>
      <w:r w:rsidRPr="00DB4E90">
        <w:rPr>
          <w:rFonts w:ascii="Arial" w:hAnsi="Arial" w:cs="Arial"/>
          <w:sz w:val="22"/>
          <w:szCs w:val="22"/>
          <w:lang w:val="en" w:eastAsia="en-NZ"/>
        </w:rPr>
        <w:t>everybody else, and in particular to have a right to assessment, screening and</w:t>
      </w:r>
      <w:r>
        <w:rPr>
          <w:rFonts w:ascii="Arial" w:hAnsi="Arial" w:cs="Arial"/>
          <w:sz w:val="22"/>
          <w:szCs w:val="22"/>
          <w:lang w:val="en" w:eastAsia="en-NZ"/>
        </w:rPr>
        <w:t xml:space="preserve"> </w:t>
      </w:r>
      <w:r w:rsidRPr="00DB4E90">
        <w:rPr>
          <w:rFonts w:ascii="Arial" w:hAnsi="Arial" w:cs="Arial"/>
          <w:sz w:val="22"/>
          <w:szCs w:val="22"/>
          <w:lang w:val="en" w:eastAsia="en-NZ"/>
        </w:rPr>
        <w:t>monitoring for physical illnesses</w:t>
      </w:r>
    </w:p>
    <w:p w:rsidR="00EB5028" w:rsidRPr="00DB4E90" w:rsidRDefault="00EB5028" w:rsidP="00EB5028">
      <w:pPr>
        <w:pStyle w:val="ListParagraph"/>
        <w:numPr>
          <w:ilvl w:val="0"/>
          <w:numId w:val="2"/>
        </w:numPr>
        <w:shd w:val="clear" w:color="auto" w:fill="FFFFFF"/>
        <w:spacing w:line="276" w:lineRule="auto"/>
        <w:rPr>
          <w:rFonts w:ascii="Arial" w:hAnsi="Arial" w:cs="Arial"/>
          <w:sz w:val="22"/>
          <w:szCs w:val="22"/>
          <w:lang w:val="en" w:eastAsia="en-NZ"/>
        </w:rPr>
      </w:pPr>
      <w:r w:rsidRPr="00DB4E90">
        <w:rPr>
          <w:rFonts w:ascii="Arial" w:hAnsi="Arial" w:cs="Arial"/>
          <w:sz w:val="22"/>
          <w:szCs w:val="22"/>
          <w:lang w:val="en" w:eastAsia="en-NZ"/>
        </w:rPr>
        <w:t>To be offered support to make the connection to how they are affected physically and</w:t>
      </w:r>
      <w:r>
        <w:rPr>
          <w:rFonts w:ascii="Arial" w:hAnsi="Arial" w:cs="Arial"/>
          <w:sz w:val="22"/>
          <w:szCs w:val="22"/>
          <w:lang w:val="en" w:eastAsia="en-NZ"/>
        </w:rPr>
        <w:t xml:space="preserve"> </w:t>
      </w:r>
      <w:r w:rsidRPr="00DB4E90">
        <w:rPr>
          <w:rFonts w:ascii="Arial" w:hAnsi="Arial" w:cs="Arial"/>
          <w:sz w:val="22"/>
          <w:szCs w:val="22"/>
          <w:lang w:val="en" w:eastAsia="en-NZ"/>
        </w:rPr>
        <w:t>guidance on personal goals and changes to enhance their physical wellbeing.</w:t>
      </w:r>
      <w:r w:rsidRPr="00DB4E90">
        <w:rPr>
          <w:rFonts w:ascii="Arial" w:hAnsi="Arial" w:cs="Arial"/>
          <w:sz w:val="22"/>
          <w:szCs w:val="22"/>
          <w:lang w:val="en" w:eastAsia="en-NZ"/>
        </w:rPr>
        <w:cr/>
        <w:t xml:space="preserve"> </w:t>
      </w:r>
    </w:p>
    <w:p w:rsidR="00EB5028" w:rsidRPr="00E809E4" w:rsidRDefault="00EB5028" w:rsidP="00EB5028">
      <w:pPr>
        <w:shd w:val="clear" w:color="auto" w:fill="FFFFFF"/>
        <w:spacing w:line="276" w:lineRule="auto"/>
        <w:rPr>
          <w:rFonts w:ascii="Arial" w:hAnsi="Arial" w:cs="Arial"/>
          <w:sz w:val="22"/>
          <w:szCs w:val="22"/>
          <w:lang w:val="en" w:eastAsia="en-NZ"/>
        </w:rPr>
      </w:pPr>
      <w:r w:rsidRPr="00E809E4">
        <w:rPr>
          <w:rFonts w:ascii="Arial" w:hAnsi="Arial" w:cs="Arial"/>
          <w:sz w:val="22"/>
          <w:szCs w:val="22"/>
          <w:lang w:val="en" w:eastAsia="en-NZ"/>
        </w:rPr>
        <w:t>This paper aims to provide an action</w:t>
      </w:r>
      <w:r w:rsidR="00040177">
        <w:rPr>
          <w:rFonts w:ascii="Arial" w:hAnsi="Arial" w:cs="Arial"/>
          <w:sz w:val="22"/>
          <w:szCs w:val="22"/>
          <w:lang w:val="en" w:eastAsia="en-NZ"/>
        </w:rPr>
        <w:t xml:space="preserve"> plan that will help </w:t>
      </w:r>
      <w:r w:rsidR="000E7DF4" w:rsidRPr="000E7DF4">
        <w:rPr>
          <w:rFonts w:ascii="Arial" w:hAnsi="Arial" w:cs="Arial"/>
          <w:sz w:val="22"/>
          <w:szCs w:val="22"/>
          <w:highlight w:val="yellow"/>
          <w:lang w:val="en" w:eastAsia="en-NZ"/>
        </w:rPr>
        <w:t>[NAME OF ORGANISATION]</w:t>
      </w:r>
      <w:r w:rsidR="00040177">
        <w:rPr>
          <w:rFonts w:ascii="Arial" w:hAnsi="Arial" w:cs="Arial"/>
          <w:sz w:val="22"/>
          <w:szCs w:val="22"/>
          <w:lang w:val="en" w:eastAsia="en-NZ"/>
        </w:rPr>
        <w:t xml:space="preserve"> </w:t>
      </w:r>
      <w:r w:rsidRPr="00E809E4">
        <w:rPr>
          <w:rFonts w:ascii="Arial" w:hAnsi="Arial" w:cs="Arial"/>
          <w:sz w:val="22"/>
          <w:szCs w:val="22"/>
          <w:lang w:val="en" w:eastAsia="en-NZ"/>
        </w:rPr>
        <w:t xml:space="preserve">to work towards these aims. </w:t>
      </w:r>
    </w:p>
    <w:p w:rsidR="00EB5028" w:rsidRPr="00E809E4" w:rsidRDefault="00EB5028" w:rsidP="00EB5028">
      <w:pPr>
        <w:pStyle w:val="ListParagraph"/>
        <w:shd w:val="clear" w:color="auto" w:fill="FFFFFF"/>
        <w:spacing w:line="276" w:lineRule="auto"/>
        <w:ind w:left="360"/>
        <w:rPr>
          <w:rFonts w:ascii="Arial" w:hAnsi="Arial" w:cs="Arial"/>
          <w:sz w:val="22"/>
          <w:szCs w:val="22"/>
          <w:lang w:val="en" w:eastAsia="en-NZ"/>
        </w:rPr>
      </w:pPr>
    </w:p>
    <w:p w:rsidR="00EB5028" w:rsidRPr="00E809E4" w:rsidRDefault="00EB5028" w:rsidP="00EB5028">
      <w:pPr>
        <w:pStyle w:val="ListParagraph"/>
        <w:shd w:val="clear" w:color="auto" w:fill="FFFFFF"/>
        <w:spacing w:line="276" w:lineRule="auto"/>
        <w:ind w:left="360"/>
        <w:rPr>
          <w:rFonts w:ascii="Arial" w:hAnsi="Arial" w:cs="Arial"/>
          <w:sz w:val="22"/>
          <w:szCs w:val="22"/>
          <w:lang w:val="en" w:eastAsia="en-NZ"/>
        </w:rPr>
      </w:pPr>
    </w:p>
    <w:p w:rsidR="00EB5028" w:rsidRDefault="00EB5028" w:rsidP="00EB5028">
      <w:pPr>
        <w:pStyle w:val="BodyText"/>
        <w:spacing w:line="276" w:lineRule="auto"/>
        <w:rPr>
          <w:b/>
          <w:sz w:val="26"/>
          <w:szCs w:val="26"/>
        </w:rPr>
      </w:pPr>
      <w:r>
        <w:rPr>
          <w:b/>
          <w:sz w:val="26"/>
          <w:szCs w:val="26"/>
        </w:rPr>
        <w:t>Proposed components of an action plan</w:t>
      </w:r>
    </w:p>
    <w:p w:rsidR="00EB5028" w:rsidRDefault="000E7DF4" w:rsidP="00EB5028">
      <w:pPr>
        <w:pStyle w:val="BodyText"/>
        <w:spacing w:line="276" w:lineRule="auto"/>
        <w:rPr>
          <w:i/>
          <w:szCs w:val="22"/>
        </w:rPr>
      </w:pPr>
      <w:r>
        <w:rPr>
          <w:szCs w:val="22"/>
        </w:rPr>
        <w:t>GENERAL INTRO</w:t>
      </w:r>
    </w:p>
    <w:p w:rsidR="006B7F74" w:rsidRDefault="006B7F74" w:rsidP="00EB5028">
      <w:pPr>
        <w:pStyle w:val="BodyText"/>
        <w:spacing w:line="276" w:lineRule="auto"/>
        <w:rPr>
          <w:i/>
          <w:szCs w:val="22"/>
        </w:rPr>
      </w:pPr>
    </w:p>
    <w:p w:rsidR="000E7DF4" w:rsidRDefault="000E7DF4" w:rsidP="00EB5028">
      <w:pPr>
        <w:pStyle w:val="BodyText"/>
        <w:spacing w:line="276" w:lineRule="auto"/>
        <w:rPr>
          <w:szCs w:val="22"/>
        </w:rPr>
      </w:pPr>
    </w:p>
    <w:p w:rsidR="00EB5028" w:rsidRDefault="00813B76" w:rsidP="00EB5028">
      <w:pPr>
        <w:pStyle w:val="BodyText"/>
        <w:spacing w:line="276" w:lineRule="auto"/>
        <w:rPr>
          <w:szCs w:val="22"/>
        </w:rPr>
      </w:pPr>
      <w:r>
        <w:rPr>
          <w:szCs w:val="22"/>
        </w:rPr>
        <w:t>Draft Action Plan</w:t>
      </w:r>
    </w:p>
    <w:tbl>
      <w:tblPr>
        <w:tblStyle w:val="TableGrid"/>
        <w:tblW w:w="14300" w:type="dxa"/>
        <w:tblLayout w:type="fixed"/>
        <w:tblLook w:val="04A0" w:firstRow="1" w:lastRow="0" w:firstColumn="1" w:lastColumn="0" w:noHBand="0" w:noVBand="1"/>
      </w:tblPr>
      <w:tblGrid>
        <w:gridCol w:w="6374"/>
        <w:gridCol w:w="3969"/>
        <w:gridCol w:w="2126"/>
        <w:gridCol w:w="1831"/>
      </w:tblGrid>
      <w:tr w:rsidR="00813B76" w:rsidRPr="00BF32F7" w:rsidTr="00813B76">
        <w:trPr>
          <w:trHeight w:val="354"/>
        </w:trPr>
        <w:tc>
          <w:tcPr>
            <w:tcW w:w="6374" w:type="dxa"/>
          </w:tcPr>
          <w:p w:rsidR="00813B76" w:rsidRPr="00BF32F7" w:rsidRDefault="00813B76" w:rsidP="00813B76">
            <w:pPr>
              <w:jc w:val="center"/>
              <w:rPr>
                <w:rFonts w:ascii="Arial" w:hAnsi="Arial" w:cs="Arial"/>
                <w:b/>
                <w:sz w:val="20"/>
              </w:rPr>
            </w:pPr>
            <w:r>
              <w:rPr>
                <w:rFonts w:ascii="Arial" w:hAnsi="Arial" w:cs="Arial"/>
                <w:b/>
                <w:sz w:val="20"/>
              </w:rPr>
              <w:t>Action</w:t>
            </w:r>
          </w:p>
        </w:tc>
        <w:tc>
          <w:tcPr>
            <w:tcW w:w="3969" w:type="dxa"/>
          </w:tcPr>
          <w:p w:rsidR="00813B76" w:rsidRPr="00BF32F7" w:rsidRDefault="00813B76" w:rsidP="00EF7637">
            <w:pPr>
              <w:jc w:val="center"/>
              <w:rPr>
                <w:rFonts w:ascii="Arial" w:hAnsi="Arial" w:cs="Arial"/>
                <w:b/>
                <w:sz w:val="20"/>
              </w:rPr>
            </w:pPr>
            <w:r>
              <w:rPr>
                <w:rFonts w:ascii="Arial" w:hAnsi="Arial" w:cs="Arial"/>
                <w:b/>
                <w:sz w:val="20"/>
              </w:rPr>
              <w:t>Resource required</w:t>
            </w:r>
          </w:p>
        </w:tc>
        <w:tc>
          <w:tcPr>
            <w:tcW w:w="2126" w:type="dxa"/>
          </w:tcPr>
          <w:p w:rsidR="00813B76" w:rsidRDefault="00813B76" w:rsidP="00EF7637">
            <w:pPr>
              <w:jc w:val="center"/>
              <w:rPr>
                <w:rFonts w:ascii="Arial" w:hAnsi="Arial" w:cs="Arial"/>
                <w:b/>
                <w:sz w:val="20"/>
              </w:rPr>
            </w:pPr>
            <w:r>
              <w:rPr>
                <w:rFonts w:ascii="Arial" w:hAnsi="Arial" w:cs="Arial"/>
                <w:b/>
                <w:sz w:val="20"/>
              </w:rPr>
              <w:t>Timeframe</w:t>
            </w:r>
          </w:p>
        </w:tc>
        <w:tc>
          <w:tcPr>
            <w:tcW w:w="1831" w:type="dxa"/>
          </w:tcPr>
          <w:p w:rsidR="00813B76" w:rsidRDefault="00813B76" w:rsidP="00EF7637">
            <w:pPr>
              <w:jc w:val="center"/>
              <w:rPr>
                <w:rFonts w:ascii="Arial" w:hAnsi="Arial" w:cs="Arial"/>
                <w:b/>
                <w:sz w:val="20"/>
              </w:rPr>
            </w:pPr>
            <w:r>
              <w:rPr>
                <w:rFonts w:ascii="Arial" w:hAnsi="Arial" w:cs="Arial"/>
                <w:b/>
                <w:sz w:val="20"/>
              </w:rPr>
              <w:t>Responsibility</w:t>
            </w:r>
          </w:p>
        </w:tc>
      </w:tr>
      <w:tr w:rsidR="00813B76" w:rsidRPr="00BF32F7" w:rsidTr="003527EB">
        <w:trPr>
          <w:trHeight w:val="234"/>
        </w:trPr>
        <w:tc>
          <w:tcPr>
            <w:tcW w:w="14300" w:type="dxa"/>
            <w:gridSpan w:val="4"/>
          </w:tcPr>
          <w:p w:rsidR="00813B76" w:rsidRDefault="00813B76" w:rsidP="00A93334">
            <w:pPr>
              <w:jc w:val="center"/>
              <w:rPr>
                <w:rFonts w:ascii="Arial" w:hAnsi="Arial" w:cs="Arial"/>
                <w:b/>
                <w:sz w:val="20"/>
              </w:rPr>
            </w:pPr>
            <w:r>
              <w:rPr>
                <w:rFonts w:ascii="Arial" w:hAnsi="Arial" w:cs="Arial"/>
                <w:b/>
                <w:sz w:val="20"/>
              </w:rPr>
              <w:t>Strategic/Partnership Building</w:t>
            </w:r>
          </w:p>
        </w:tc>
      </w:tr>
      <w:tr w:rsidR="00813B76" w:rsidRPr="00FC3E6A" w:rsidTr="00813B76">
        <w:tc>
          <w:tcPr>
            <w:tcW w:w="6374" w:type="dxa"/>
          </w:tcPr>
          <w:p w:rsidR="00813B76" w:rsidRPr="009445FF" w:rsidRDefault="00813B76" w:rsidP="000E7DF4">
            <w:pPr>
              <w:rPr>
                <w:rFonts w:ascii="Arial" w:hAnsi="Arial" w:cs="Arial"/>
                <w:sz w:val="20"/>
              </w:rPr>
            </w:pPr>
          </w:p>
        </w:tc>
        <w:tc>
          <w:tcPr>
            <w:tcW w:w="3969" w:type="dxa"/>
          </w:tcPr>
          <w:p w:rsidR="00813B76" w:rsidRPr="00BF32F7" w:rsidRDefault="00813B76" w:rsidP="00A93334">
            <w:pPr>
              <w:rPr>
                <w:rFonts w:ascii="Arial" w:hAnsi="Arial" w:cs="Arial"/>
                <w:sz w:val="20"/>
              </w:rPr>
            </w:pPr>
          </w:p>
        </w:tc>
        <w:tc>
          <w:tcPr>
            <w:tcW w:w="2126" w:type="dxa"/>
          </w:tcPr>
          <w:p w:rsidR="00813B76" w:rsidRDefault="00813B76" w:rsidP="00A93334">
            <w:pPr>
              <w:rPr>
                <w:rFonts w:ascii="Arial" w:hAnsi="Arial" w:cs="Arial"/>
                <w:sz w:val="20"/>
              </w:rPr>
            </w:pPr>
          </w:p>
        </w:tc>
        <w:tc>
          <w:tcPr>
            <w:tcW w:w="1831" w:type="dxa"/>
          </w:tcPr>
          <w:p w:rsidR="00813B76" w:rsidRDefault="00813B76" w:rsidP="00E070FA">
            <w:pPr>
              <w:rPr>
                <w:rFonts w:ascii="Arial" w:hAnsi="Arial" w:cs="Arial"/>
                <w:sz w:val="20"/>
              </w:rPr>
            </w:pPr>
          </w:p>
        </w:tc>
      </w:tr>
      <w:tr w:rsidR="00813B76" w:rsidRPr="00FC3E6A" w:rsidTr="00813B76">
        <w:tc>
          <w:tcPr>
            <w:tcW w:w="6374" w:type="dxa"/>
            <w:tcBorders>
              <w:bottom w:val="single" w:sz="4" w:space="0" w:color="auto"/>
            </w:tcBorders>
          </w:tcPr>
          <w:p w:rsidR="00813B76" w:rsidRDefault="00813B76" w:rsidP="00A93334">
            <w:pPr>
              <w:rPr>
                <w:rFonts w:ascii="Arial" w:hAnsi="Arial" w:cs="Arial"/>
                <w:sz w:val="20"/>
              </w:rPr>
            </w:pPr>
          </w:p>
        </w:tc>
        <w:tc>
          <w:tcPr>
            <w:tcW w:w="3969" w:type="dxa"/>
            <w:tcBorders>
              <w:bottom w:val="single" w:sz="4" w:space="0" w:color="auto"/>
            </w:tcBorders>
          </w:tcPr>
          <w:p w:rsidR="00813B76" w:rsidRDefault="00813B76" w:rsidP="00A93334">
            <w:pPr>
              <w:rPr>
                <w:rFonts w:ascii="Arial" w:hAnsi="Arial" w:cs="Arial"/>
                <w:sz w:val="20"/>
              </w:rPr>
            </w:pPr>
          </w:p>
        </w:tc>
        <w:tc>
          <w:tcPr>
            <w:tcW w:w="2126" w:type="dxa"/>
            <w:tcBorders>
              <w:bottom w:val="single" w:sz="4" w:space="0" w:color="auto"/>
            </w:tcBorders>
          </w:tcPr>
          <w:p w:rsidR="00813B76" w:rsidRDefault="00813B76" w:rsidP="00A93334">
            <w:pPr>
              <w:rPr>
                <w:rFonts w:ascii="Arial" w:hAnsi="Arial" w:cs="Arial"/>
                <w:sz w:val="20"/>
              </w:rPr>
            </w:pPr>
          </w:p>
        </w:tc>
        <w:tc>
          <w:tcPr>
            <w:tcW w:w="1831" w:type="dxa"/>
            <w:tcBorders>
              <w:bottom w:val="single" w:sz="4" w:space="0" w:color="auto"/>
            </w:tcBorders>
          </w:tcPr>
          <w:p w:rsidR="00813B76" w:rsidRDefault="00813B76" w:rsidP="00A93334">
            <w:pPr>
              <w:rPr>
                <w:rFonts w:ascii="Arial" w:hAnsi="Arial" w:cs="Arial"/>
                <w:sz w:val="20"/>
              </w:rPr>
            </w:pPr>
          </w:p>
        </w:tc>
      </w:tr>
      <w:tr w:rsidR="00813B76" w:rsidRPr="00BF32F7" w:rsidTr="00813B76">
        <w:tc>
          <w:tcPr>
            <w:tcW w:w="6374" w:type="dxa"/>
            <w:tcBorders>
              <w:bottom w:val="double" w:sz="4" w:space="0" w:color="auto"/>
            </w:tcBorders>
          </w:tcPr>
          <w:p w:rsidR="00813B76" w:rsidRPr="00813B76" w:rsidRDefault="00813B76" w:rsidP="000E7DF4">
            <w:pPr>
              <w:pStyle w:val="ListParagraph"/>
              <w:ind w:left="360"/>
              <w:rPr>
                <w:rFonts w:ascii="Arial" w:hAnsi="Arial" w:cs="Arial"/>
                <w:sz w:val="20"/>
              </w:rPr>
            </w:pPr>
          </w:p>
        </w:tc>
        <w:tc>
          <w:tcPr>
            <w:tcW w:w="3969" w:type="dxa"/>
            <w:tcBorders>
              <w:bottom w:val="double" w:sz="4" w:space="0" w:color="auto"/>
            </w:tcBorders>
          </w:tcPr>
          <w:p w:rsidR="00813B76" w:rsidRPr="00BF32F7" w:rsidRDefault="00813B76" w:rsidP="00EF7637">
            <w:pPr>
              <w:rPr>
                <w:rFonts w:ascii="Arial" w:hAnsi="Arial" w:cs="Arial"/>
                <w:sz w:val="20"/>
              </w:rPr>
            </w:pPr>
          </w:p>
        </w:tc>
        <w:tc>
          <w:tcPr>
            <w:tcW w:w="2126" w:type="dxa"/>
            <w:tcBorders>
              <w:bottom w:val="double" w:sz="4" w:space="0" w:color="auto"/>
            </w:tcBorders>
          </w:tcPr>
          <w:p w:rsidR="00813B76" w:rsidRPr="00813B76" w:rsidRDefault="00813B76" w:rsidP="000E7DF4">
            <w:pPr>
              <w:pStyle w:val="ListParagraph"/>
              <w:ind w:left="360"/>
              <w:rPr>
                <w:rFonts w:ascii="Arial" w:hAnsi="Arial" w:cs="Arial"/>
                <w:sz w:val="20"/>
              </w:rPr>
            </w:pPr>
          </w:p>
        </w:tc>
        <w:tc>
          <w:tcPr>
            <w:tcW w:w="1831" w:type="dxa"/>
            <w:tcBorders>
              <w:bottom w:val="double" w:sz="4" w:space="0" w:color="auto"/>
            </w:tcBorders>
          </w:tcPr>
          <w:p w:rsidR="00E070FA" w:rsidRPr="00E070FA" w:rsidRDefault="00E070FA" w:rsidP="000E7DF4">
            <w:pPr>
              <w:pStyle w:val="ListParagraph"/>
              <w:ind w:left="318"/>
              <w:rPr>
                <w:rFonts w:ascii="Arial" w:hAnsi="Arial" w:cs="Arial"/>
                <w:sz w:val="20"/>
              </w:rPr>
            </w:pPr>
          </w:p>
        </w:tc>
      </w:tr>
      <w:tr w:rsidR="00813B76" w:rsidRPr="00BF32F7" w:rsidTr="00E92BBE">
        <w:tc>
          <w:tcPr>
            <w:tcW w:w="14300" w:type="dxa"/>
            <w:gridSpan w:val="4"/>
            <w:tcBorders>
              <w:top w:val="double" w:sz="4" w:space="0" w:color="auto"/>
            </w:tcBorders>
          </w:tcPr>
          <w:p w:rsidR="00813B76" w:rsidRPr="00A93334" w:rsidRDefault="00813B76" w:rsidP="00A93334">
            <w:pPr>
              <w:jc w:val="center"/>
              <w:rPr>
                <w:rFonts w:ascii="Arial" w:hAnsi="Arial" w:cs="Arial"/>
                <w:b/>
                <w:sz w:val="20"/>
              </w:rPr>
            </w:pPr>
            <w:r w:rsidRPr="00A93334">
              <w:rPr>
                <w:rFonts w:ascii="Arial" w:hAnsi="Arial" w:cs="Arial"/>
                <w:b/>
                <w:sz w:val="20"/>
              </w:rPr>
              <w:t>Communications</w:t>
            </w:r>
          </w:p>
        </w:tc>
      </w:tr>
      <w:tr w:rsidR="00813B76" w:rsidRPr="00BF32F7" w:rsidTr="00813B76">
        <w:tc>
          <w:tcPr>
            <w:tcW w:w="6374" w:type="dxa"/>
            <w:tcBorders>
              <w:bottom w:val="single" w:sz="4" w:space="0" w:color="auto"/>
            </w:tcBorders>
          </w:tcPr>
          <w:p w:rsidR="00813B76" w:rsidRPr="004D60B7" w:rsidRDefault="00813B76" w:rsidP="00A93334">
            <w:pPr>
              <w:rPr>
                <w:rFonts w:ascii="Arial" w:hAnsi="Arial" w:cs="Arial"/>
                <w:sz w:val="20"/>
              </w:rPr>
            </w:pPr>
          </w:p>
        </w:tc>
        <w:tc>
          <w:tcPr>
            <w:tcW w:w="3969" w:type="dxa"/>
          </w:tcPr>
          <w:p w:rsidR="00813B76" w:rsidRPr="00BF32F7" w:rsidRDefault="00813B76" w:rsidP="00A93334">
            <w:pPr>
              <w:rPr>
                <w:rFonts w:ascii="Arial" w:hAnsi="Arial" w:cs="Arial"/>
                <w:sz w:val="20"/>
              </w:rPr>
            </w:pPr>
          </w:p>
        </w:tc>
        <w:tc>
          <w:tcPr>
            <w:tcW w:w="2126" w:type="dxa"/>
          </w:tcPr>
          <w:p w:rsidR="00813B76" w:rsidRDefault="00813B76" w:rsidP="00E070FA">
            <w:pPr>
              <w:rPr>
                <w:rFonts w:ascii="Arial" w:hAnsi="Arial" w:cs="Arial"/>
                <w:sz w:val="20"/>
              </w:rPr>
            </w:pPr>
          </w:p>
        </w:tc>
        <w:tc>
          <w:tcPr>
            <w:tcW w:w="1831" w:type="dxa"/>
          </w:tcPr>
          <w:p w:rsidR="00954665" w:rsidRDefault="00954665" w:rsidP="00A93334">
            <w:pPr>
              <w:rPr>
                <w:rFonts w:ascii="Arial" w:hAnsi="Arial" w:cs="Arial"/>
                <w:sz w:val="20"/>
              </w:rPr>
            </w:pPr>
          </w:p>
        </w:tc>
      </w:tr>
      <w:tr w:rsidR="00813B76" w:rsidRPr="00BF32F7" w:rsidTr="00813B76">
        <w:tc>
          <w:tcPr>
            <w:tcW w:w="6374" w:type="dxa"/>
            <w:tcBorders>
              <w:bottom w:val="double" w:sz="4" w:space="0" w:color="auto"/>
            </w:tcBorders>
          </w:tcPr>
          <w:p w:rsidR="00813B76" w:rsidRPr="00BF32F7" w:rsidRDefault="00813B76" w:rsidP="00A93334">
            <w:pPr>
              <w:rPr>
                <w:rFonts w:ascii="Arial" w:hAnsi="Arial" w:cs="Arial"/>
                <w:sz w:val="20"/>
              </w:rPr>
            </w:pPr>
          </w:p>
        </w:tc>
        <w:tc>
          <w:tcPr>
            <w:tcW w:w="3969" w:type="dxa"/>
          </w:tcPr>
          <w:p w:rsidR="00813B76" w:rsidRPr="00BF32F7" w:rsidRDefault="00813B76" w:rsidP="00A93334">
            <w:pPr>
              <w:rPr>
                <w:rFonts w:ascii="Arial" w:hAnsi="Arial" w:cs="Arial"/>
                <w:sz w:val="20"/>
              </w:rPr>
            </w:pPr>
          </w:p>
        </w:tc>
        <w:tc>
          <w:tcPr>
            <w:tcW w:w="2126" w:type="dxa"/>
          </w:tcPr>
          <w:p w:rsidR="00813B76" w:rsidRDefault="00813B76" w:rsidP="00A93334">
            <w:pPr>
              <w:rPr>
                <w:rFonts w:ascii="Arial" w:hAnsi="Arial" w:cs="Arial"/>
                <w:sz w:val="20"/>
              </w:rPr>
            </w:pPr>
          </w:p>
        </w:tc>
        <w:tc>
          <w:tcPr>
            <w:tcW w:w="1831" w:type="dxa"/>
          </w:tcPr>
          <w:p w:rsidR="00954665" w:rsidRDefault="00954665" w:rsidP="00A93334">
            <w:pPr>
              <w:rPr>
                <w:rFonts w:ascii="Arial" w:hAnsi="Arial" w:cs="Arial"/>
                <w:sz w:val="20"/>
              </w:rPr>
            </w:pPr>
          </w:p>
        </w:tc>
      </w:tr>
      <w:tr w:rsidR="00813B76" w:rsidRPr="00BF32F7" w:rsidTr="00813B76">
        <w:tc>
          <w:tcPr>
            <w:tcW w:w="10343" w:type="dxa"/>
            <w:gridSpan w:val="2"/>
          </w:tcPr>
          <w:p w:rsidR="00813B76" w:rsidRPr="00A93334" w:rsidRDefault="000E7DF4" w:rsidP="00A93334">
            <w:pPr>
              <w:jc w:val="center"/>
              <w:rPr>
                <w:rFonts w:ascii="Arial" w:hAnsi="Arial" w:cs="Arial"/>
                <w:b/>
                <w:sz w:val="20"/>
              </w:rPr>
            </w:pPr>
            <w:r>
              <w:rPr>
                <w:rFonts w:ascii="Arial" w:hAnsi="Arial" w:cs="Arial"/>
                <w:b/>
                <w:sz w:val="20"/>
              </w:rPr>
              <w:t xml:space="preserve">                                                                </w:t>
            </w:r>
            <w:r w:rsidR="00813B76" w:rsidRPr="00A93334">
              <w:rPr>
                <w:rFonts w:ascii="Arial" w:hAnsi="Arial" w:cs="Arial"/>
                <w:b/>
                <w:sz w:val="20"/>
              </w:rPr>
              <w:t>Operational</w:t>
            </w:r>
          </w:p>
        </w:tc>
        <w:tc>
          <w:tcPr>
            <w:tcW w:w="2126" w:type="dxa"/>
          </w:tcPr>
          <w:p w:rsidR="00813B76" w:rsidRPr="00A93334" w:rsidRDefault="00813B76" w:rsidP="00A93334">
            <w:pPr>
              <w:jc w:val="center"/>
              <w:rPr>
                <w:rFonts w:ascii="Arial" w:hAnsi="Arial" w:cs="Arial"/>
                <w:b/>
                <w:sz w:val="20"/>
              </w:rPr>
            </w:pPr>
          </w:p>
        </w:tc>
        <w:tc>
          <w:tcPr>
            <w:tcW w:w="1831" w:type="dxa"/>
          </w:tcPr>
          <w:p w:rsidR="00813B76" w:rsidRPr="00A93334" w:rsidRDefault="00813B76" w:rsidP="00A93334">
            <w:pPr>
              <w:jc w:val="center"/>
              <w:rPr>
                <w:rFonts w:ascii="Arial" w:hAnsi="Arial" w:cs="Arial"/>
                <w:b/>
                <w:sz w:val="20"/>
              </w:rPr>
            </w:pPr>
          </w:p>
        </w:tc>
      </w:tr>
      <w:tr w:rsidR="00813B76" w:rsidRPr="00BF32F7" w:rsidTr="00813B76">
        <w:tc>
          <w:tcPr>
            <w:tcW w:w="6374" w:type="dxa"/>
          </w:tcPr>
          <w:p w:rsidR="00813B76" w:rsidRPr="00BF32F7" w:rsidRDefault="00813B76" w:rsidP="00A93334">
            <w:pPr>
              <w:ind w:left="880" w:hanging="851"/>
              <w:rPr>
                <w:rFonts w:ascii="Arial" w:hAnsi="Arial" w:cs="Arial"/>
                <w:sz w:val="20"/>
              </w:rPr>
            </w:pPr>
          </w:p>
        </w:tc>
        <w:tc>
          <w:tcPr>
            <w:tcW w:w="3969" w:type="dxa"/>
          </w:tcPr>
          <w:p w:rsidR="00813B76" w:rsidRPr="00BF32F7" w:rsidRDefault="00813B76">
            <w:pPr>
              <w:rPr>
                <w:rFonts w:ascii="Arial" w:hAnsi="Arial" w:cs="Arial"/>
                <w:sz w:val="20"/>
              </w:rPr>
            </w:pPr>
          </w:p>
        </w:tc>
        <w:tc>
          <w:tcPr>
            <w:tcW w:w="2126" w:type="dxa"/>
          </w:tcPr>
          <w:p w:rsidR="00813B76" w:rsidRDefault="00813B76" w:rsidP="00E070FA">
            <w:pPr>
              <w:rPr>
                <w:rFonts w:ascii="Arial" w:hAnsi="Arial" w:cs="Arial"/>
                <w:sz w:val="20"/>
              </w:rPr>
            </w:pPr>
          </w:p>
        </w:tc>
        <w:tc>
          <w:tcPr>
            <w:tcW w:w="1831" w:type="dxa"/>
          </w:tcPr>
          <w:p w:rsidR="00813B76" w:rsidRDefault="00813B76" w:rsidP="00A93334">
            <w:pPr>
              <w:rPr>
                <w:rFonts w:ascii="Arial" w:hAnsi="Arial" w:cs="Arial"/>
                <w:sz w:val="20"/>
              </w:rPr>
            </w:pPr>
          </w:p>
        </w:tc>
      </w:tr>
      <w:tr w:rsidR="00813B76" w:rsidRPr="00BF32F7" w:rsidTr="00813B76">
        <w:tc>
          <w:tcPr>
            <w:tcW w:w="6374" w:type="dxa"/>
          </w:tcPr>
          <w:p w:rsidR="00813B76" w:rsidRPr="00F25A43" w:rsidRDefault="00813B76" w:rsidP="00A93334">
            <w:pPr>
              <w:ind w:left="880" w:hanging="851"/>
              <w:rPr>
                <w:rFonts w:ascii="Arial" w:hAnsi="Arial" w:cs="Arial"/>
                <w:sz w:val="20"/>
              </w:rPr>
            </w:pPr>
          </w:p>
        </w:tc>
        <w:tc>
          <w:tcPr>
            <w:tcW w:w="3969" w:type="dxa"/>
          </w:tcPr>
          <w:p w:rsidR="00813B76" w:rsidRPr="00F25A43" w:rsidRDefault="00813B76" w:rsidP="00A93334">
            <w:pPr>
              <w:rPr>
                <w:rFonts w:ascii="Arial" w:hAnsi="Arial" w:cs="Arial"/>
                <w:sz w:val="20"/>
              </w:rPr>
            </w:pPr>
          </w:p>
        </w:tc>
        <w:tc>
          <w:tcPr>
            <w:tcW w:w="2126" w:type="dxa"/>
          </w:tcPr>
          <w:p w:rsidR="00813B76" w:rsidRDefault="00813B76" w:rsidP="00A93334">
            <w:pPr>
              <w:rPr>
                <w:rFonts w:ascii="Arial" w:hAnsi="Arial" w:cs="Arial"/>
                <w:sz w:val="20"/>
              </w:rPr>
            </w:pPr>
          </w:p>
        </w:tc>
        <w:tc>
          <w:tcPr>
            <w:tcW w:w="1831" w:type="dxa"/>
          </w:tcPr>
          <w:p w:rsidR="00954665" w:rsidRDefault="00954665" w:rsidP="00A93334">
            <w:pPr>
              <w:rPr>
                <w:rFonts w:ascii="Arial" w:hAnsi="Arial" w:cs="Arial"/>
                <w:sz w:val="20"/>
              </w:rPr>
            </w:pPr>
          </w:p>
        </w:tc>
      </w:tr>
      <w:tr w:rsidR="00813B76" w:rsidRPr="00BF32F7" w:rsidTr="00E070FA">
        <w:tc>
          <w:tcPr>
            <w:tcW w:w="6374" w:type="dxa"/>
            <w:tcBorders>
              <w:bottom w:val="double" w:sz="4" w:space="0" w:color="auto"/>
            </w:tcBorders>
          </w:tcPr>
          <w:p w:rsidR="00813B76" w:rsidRDefault="00813B76" w:rsidP="00A93334">
            <w:pPr>
              <w:ind w:left="880" w:hanging="851"/>
              <w:rPr>
                <w:rFonts w:ascii="Arial" w:hAnsi="Arial" w:cs="Arial"/>
                <w:sz w:val="20"/>
              </w:rPr>
            </w:pPr>
          </w:p>
        </w:tc>
        <w:tc>
          <w:tcPr>
            <w:tcW w:w="3969" w:type="dxa"/>
            <w:tcBorders>
              <w:bottom w:val="double" w:sz="4" w:space="0" w:color="auto"/>
            </w:tcBorders>
          </w:tcPr>
          <w:p w:rsidR="00813B76" w:rsidRDefault="00813B76" w:rsidP="00EF7637">
            <w:pPr>
              <w:rPr>
                <w:rFonts w:ascii="Arial" w:hAnsi="Arial" w:cs="Arial"/>
                <w:sz w:val="20"/>
              </w:rPr>
            </w:pPr>
          </w:p>
        </w:tc>
        <w:tc>
          <w:tcPr>
            <w:tcW w:w="2126" w:type="dxa"/>
            <w:tcBorders>
              <w:bottom w:val="double" w:sz="4" w:space="0" w:color="auto"/>
            </w:tcBorders>
          </w:tcPr>
          <w:p w:rsidR="00813B76" w:rsidRDefault="00813B76" w:rsidP="00EF7637">
            <w:pPr>
              <w:rPr>
                <w:rFonts w:ascii="Arial" w:hAnsi="Arial" w:cs="Arial"/>
                <w:sz w:val="20"/>
              </w:rPr>
            </w:pPr>
          </w:p>
        </w:tc>
        <w:tc>
          <w:tcPr>
            <w:tcW w:w="1831" w:type="dxa"/>
            <w:tcBorders>
              <w:bottom w:val="double" w:sz="4" w:space="0" w:color="auto"/>
            </w:tcBorders>
          </w:tcPr>
          <w:p w:rsidR="00813B76" w:rsidRDefault="00813B76" w:rsidP="00EF7637">
            <w:pPr>
              <w:rPr>
                <w:rFonts w:ascii="Arial" w:hAnsi="Arial" w:cs="Arial"/>
                <w:sz w:val="20"/>
              </w:rPr>
            </w:pPr>
          </w:p>
        </w:tc>
      </w:tr>
      <w:tr w:rsidR="00E070FA" w:rsidRPr="00BF32F7" w:rsidTr="00E070FA">
        <w:tc>
          <w:tcPr>
            <w:tcW w:w="14300" w:type="dxa"/>
            <w:gridSpan w:val="4"/>
            <w:tcBorders>
              <w:top w:val="double" w:sz="4" w:space="0" w:color="auto"/>
            </w:tcBorders>
          </w:tcPr>
          <w:p w:rsidR="00E070FA" w:rsidRPr="00E070FA" w:rsidRDefault="00E070FA" w:rsidP="00E070FA">
            <w:pPr>
              <w:jc w:val="center"/>
              <w:rPr>
                <w:rFonts w:ascii="Arial" w:hAnsi="Arial" w:cs="Arial"/>
                <w:b/>
                <w:sz w:val="20"/>
              </w:rPr>
            </w:pPr>
            <w:r w:rsidRPr="00E070FA">
              <w:rPr>
                <w:rFonts w:ascii="Arial" w:hAnsi="Arial" w:cs="Arial"/>
                <w:b/>
                <w:sz w:val="20"/>
              </w:rPr>
              <w:t>Research</w:t>
            </w:r>
          </w:p>
        </w:tc>
      </w:tr>
      <w:tr w:rsidR="00E070FA" w:rsidRPr="00BF32F7" w:rsidTr="00813B76">
        <w:tc>
          <w:tcPr>
            <w:tcW w:w="6374" w:type="dxa"/>
          </w:tcPr>
          <w:p w:rsidR="00E070FA" w:rsidRDefault="00E070FA">
            <w:pPr>
              <w:rPr>
                <w:rFonts w:ascii="Arial" w:hAnsi="Arial" w:cs="Arial"/>
                <w:sz w:val="20"/>
              </w:rPr>
            </w:pPr>
          </w:p>
        </w:tc>
        <w:tc>
          <w:tcPr>
            <w:tcW w:w="3969" w:type="dxa"/>
          </w:tcPr>
          <w:p w:rsidR="00E070FA" w:rsidRDefault="00E070FA" w:rsidP="00E070FA">
            <w:pPr>
              <w:rPr>
                <w:rFonts w:ascii="Arial" w:hAnsi="Arial" w:cs="Arial"/>
                <w:sz w:val="20"/>
              </w:rPr>
            </w:pPr>
          </w:p>
        </w:tc>
        <w:tc>
          <w:tcPr>
            <w:tcW w:w="2126" w:type="dxa"/>
          </w:tcPr>
          <w:p w:rsidR="00E070FA" w:rsidRDefault="00E070FA" w:rsidP="00EF7637">
            <w:pPr>
              <w:rPr>
                <w:rFonts w:ascii="Arial" w:hAnsi="Arial" w:cs="Arial"/>
                <w:sz w:val="20"/>
              </w:rPr>
            </w:pPr>
          </w:p>
        </w:tc>
        <w:tc>
          <w:tcPr>
            <w:tcW w:w="1831" w:type="dxa"/>
          </w:tcPr>
          <w:p w:rsidR="00E070FA" w:rsidRDefault="00E070FA" w:rsidP="00EF7637">
            <w:pPr>
              <w:rPr>
                <w:rFonts w:ascii="Arial" w:hAnsi="Arial" w:cs="Arial"/>
                <w:sz w:val="20"/>
              </w:rPr>
            </w:pPr>
          </w:p>
        </w:tc>
      </w:tr>
    </w:tbl>
    <w:p w:rsidR="00E070FA" w:rsidRDefault="00E070FA" w:rsidP="00EB5028">
      <w:pPr>
        <w:pStyle w:val="BodyText"/>
        <w:spacing w:line="276" w:lineRule="auto"/>
        <w:rPr>
          <w:b/>
          <w:sz w:val="26"/>
          <w:szCs w:val="26"/>
        </w:rPr>
      </w:pPr>
    </w:p>
    <w:p w:rsidR="00EB5028" w:rsidRPr="000F4253" w:rsidRDefault="00EB5028" w:rsidP="00EB5028">
      <w:pPr>
        <w:pStyle w:val="BodyText"/>
        <w:spacing w:line="276" w:lineRule="auto"/>
        <w:rPr>
          <w:b/>
          <w:sz w:val="26"/>
          <w:szCs w:val="26"/>
        </w:rPr>
      </w:pPr>
      <w:r w:rsidRPr="000F4253">
        <w:rPr>
          <w:b/>
          <w:sz w:val="26"/>
          <w:szCs w:val="26"/>
        </w:rPr>
        <w:t>Māori health equity considerations</w:t>
      </w:r>
    </w:p>
    <w:p w:rsidR="00EB5028" w:rsidRPr="00EF7637" w:rsidRDefault="000E7DF4" w:rsidP="00EB5028">
      <w:pPr>
        <w:spacing w:line="276" w:lineRule="auto"/>
        <w:jc w:val="both"/>
        <w:rPr>
          <w:rFonts w:ascii="Arial" w:hAnsi="Arial" w:cs="Arial"/>
          <w:iCs/>
          <w:sz w:val="22"/>
          <w:szCs w:val="22"/>
        </w:rPr>
      </w:pPr>
      <w:r>
        <w:rPr>
          <w:rFonts w:ascii="Arial" w:hAnsi="Arial" w:cs="Arial"/>
          <w:iCs/>
          <w:sz w:val="22"/>
          <w:szCs w:val="22"/>
        </w:rPr>
        <w:t xml:space="preserve">If you experience a mental health issue you are highly likely to </w:t>
      </w:r>
      <w:r w:rsidR="00EB5028" w:rsidRPr="00EF7637">
        <w:rPr>
          <w:rFonts w:ascii="Arial" w:hAnsi="Arial" w:cs="Arial"/>
          <w:iCs/>
          <w:sz w:val="22"/>
          <w:szCs w:val="22"/>
        </w:rPr>
        <w:t>have poorer health outcomes than people</w:t>
      </w:r>
      <w:r>
        <w:rPr>
          <w:rFonts w:ascii="Arial" w:hAnsi="Arial" w:cs="Arial"/>
          <w:iCs/>
          <w:sz w:val="22"/>
          <w:szCs w:val="22"/>
        </w:rPr>
        <w:t xml:space="preserve"> who do not. </w:t>
      </w:r>
      <w:r w:rsidR="00EB5028" w:rsidRPr="00EF7637">
        <w:rPr>
          <w:rFonts w:ascii="Arial" w:hAnsi="Arial" w:cs="Arial"/>
          <w:iCs/>
          <w:sz w:val="22"/>
          <w:szCs w:val="22"/>
        </w:rPr>
        <w:t xml:space="preserve">The disparities are even worse Māori who have a mental </w:t>
      </w:r>
      <w:r>
        <w:rPr>
          <w:rFonts w:ascii="Arial" w:hAnsi="Arial" w:cs="Arial"/>
          <w:iCs/>
          <w:sz w:val="22"/>
          <w:szCs w:val="22"/>
        </w:rPr>
        <w:t xml:space="preserve">health issue and/or addiction. </w:t>
      </w:r>
      <w:r w:rsidR="00EB5028" w:rsidRPr="00EF7637">
        <w:rPr>
          <w:rFonts w:ascii="Arial" w:hAnsi="Arial" w:cs="Arial"/>
          <w:sz w:val="22"/>
          <w:szCs w:val="22"/>
        </w:rPr>
        <w:t xml:space="preserve">Māori who experience mental health </w:t>
      </w:r>
      <w:r>
        <w:rPr>
          <w:rFonts w:ascii="Arial" w:hAnsi="Arial" w:cs="Arial"/>
          <w:sz w:val="22"/>
          <w:szCs w:val="22"/>
        </w:rPr>
        <w:t>issues and/or addiction</w:t>
      </w:r>
      <w:r w:rsidR="00EB5028" w:rsidRPr="00EF7637">
        <w:rPr>
          <w:rFonts w:ascii="Arial" w:hAnsi="Arial" w:cs="Arial"/>
          <w:sz w:val="22"/>
          <w:szCs w:val="22"/>
        </w:rPr>
        <w:t xml:space="preserve"> have a higher premature mortality rate than Māori in the general p</w:t>
      </w:r>
      <w:r>
        <w:rPr>
          <w:rFonts w:ascii="Arial" w:hAnsi="Arial" w:cs="Arial"/>
          <w:sz w:val="22"/>
          <w:szCs w:val="22"/>
        </w:rPr>
        <w:t xml:space="preserve">opulation (one-third greater). </w:t>
      </w:r>
      <w:r w:rsidRPr="00EF7637">
        <w:rPr>
          <w:rFonts w:ascii="Arial" w:hAnsi="Arial" w:cs="Arial"/>
          <w:iCs/>
          <w:sz w:val="22"/>
          <w:szCs w:val="22"/>
        </w:rPr>
        <w:t xml:space="preserve">Māori </w:t>
      </w:r>
      <w:r>
        <w:rPr>
          <w:rFonts w:ascii="Arial" w:hAnsi="Arial" w:cs="Arial"/>
          <w:iCs/>
          <w:sz w:val="22"/>
          <w:szCs w:val="22"/>
        </w:rPr>
        <w:t>p</w:t>
      </w:r>
      <w:r w:rsidR="00EB5028" w:rsidRPr="00EF7637">
        <w:rPr>
          <w:rFonts w:ascii="Arial" w:hAnsi="Arial" w:cs="Arial"/>
          <w:iCs/>
          <w:sz w:val="22"/>
          <w:szCs w:val="22"/>
        </w:rPr>
        <w:t xml:space="preserve">eople </w:t>
      </w:r>
      <w:r>
        <w:rPr>
          <w:rFonts w:ascii="Arial" w:hAnsi="Arial" w:cs="Arial"/>
          <w:iCs/>
          <w:sz w:val="22"/>
          <w:szCs w:val="22"/>
        </w:rPr>
        <w:t xml:space="preserve">who experience a mental health issue also </w:t>
      </w:r>
      <w:r w:rsidR="00EB5028" w:rsidRPr="00EF7637">
        <w:rPr>
          <w:rFonts w:ascii="Arial" w:hAnsi="Arial" w:cs="Arial"/>
          <w:iCs/>
          <w:sz w:val="22"/>
          <w:szCs w:val="22"/>
        </w:rPr>
        <w:t>have higher rates of chronic pain, respiratory conditions and higher BMIs</w:t>
      </w:r>
      <w:r w:rsidR="0037753D" w:rsidRPr="00EF7637">
        <w:rPr>
          <w:rFonts w:ascii="Arial" w:hAnsi="Arial" w:cs="Arial"/>
          <w:iCs/>
          <w:sz w:val="22"/>
          <w:szCs w:val="22"/>
        </w:rPr>
        <w:t xml:space="preserve"> (body mass index)</w:t>
      </w:r>
      <w:r w:rsidR="00EB5028" w:rsidRPr="00EF7637">
        <w:rPr>
          <w:rFonts w:ascii="Arial" w:hAnsi="Arial" w:cs="Arial"/>
          <w:iCs/>
          <w:sz w:val="22"/>
          <w:szCs w:val="22"/>
        </w:rPr>
        <w:t xml:space="preserve"> than their European and Asian peers. The overall alcohol-related death rate for Māori is also four times that of non- Māori</w:t>
      </w:r>
      <w:r w:rsidR="00EB5028" w:rsidRPr="00EF7637">
        <w:rPr>
          <w:rStyle w:val="FootnoteReference"/>
          <w:rFonts w:ascii="Arial" w:hAnsi="Arial" w:cs="Arial"/>
          <w:iCs/>
          <w:sz w:val="22"/>
          <w:szCs w:val="22"/>
        </w:rPr>
        <w:footnoteReference w:id="1"/>
      </w:r>
      <w:r w:rsidR="0037753D" w:rsidRPr="00EF7637">
        <w:rPr>
          <w:rFonts w:ascii="Arial" w:hAnsi="Arial" w:cs="Arial"/>
          <w:iCs/>
          <w:sz w:val="22"/>
          <w:szCs w:val="22"/>
        </w:rPr>
        <w:t xml:space="preserve">. The rate of house ownership and average income is lower for Māori than the rest of the population since the widespread loss of their lands and economic base from the 1840s. </w:t>
      </w:r>
    </w:p>
    <w:p w:rsidR="00EB5028" w:rsidRDefault="00EB5028" w:rsidP="00EB5028">
      <w:pPr>
        <w:spacing w:line="276" w:lineRule="auto"/>
        <w:jc w:val="both"/>
        <w:rPr>
          <w:rFonts w:ascii="Arial" w:hAnsi="Arial" w:cs="Arial"/>
          <w:iCs/>
          <w:sz w:val="22"/>
          <w:szCs w:val="22"/>
        </w:rPr>
      </w:pPr>
    </w:p>
    <w:p w:rsidR="00EB5028" w:rsidRPr="000F4253" w:rsidRDefault="00EB5028" w:rsidP="00EB5028">
      <w:pPr>
        <w:pStyle w:val="BodyText"/>
        <w:spacing w:line="276" w:lineRule="auto"/>
        <w:rPr>
          <w:b/>
          <w:sz w:val="26"/>
          <w:szCs w:val="26"/>
        </w:rPr>
      </w:pPr>
      <w:r w:rsidRPr="000F4253">
        <w:rPr>
          <w:b/>
          <w:sz w:val="26"/>
          <w:szCs w:val="26"/>
        </w:rPr>
        <w:t>Financial implications</w:t>
      </w:r>
    </w:p>
    <w:p w:rsidR="00EB5028" w:rsidRDefault="00EB5028" w:rsidP="00EB5028">
      <w:pPr>
        <w:spacing w:line="276" w:lineRule="auto"/>
        <w:jc w:val="both"/>
        <w:rPr>
          <w:rFonts w:ascii="Arial" w:hAnsi="Arial" w:cs="Arial"/>
          <w:iCs/>
          <w:sz w:val="22"/>
          <w:szCs w:val="22"/>
          <w:lang w:val="en-NZ"/>
        </w:rPr>
      </w:pPr>
      <w:r>
        <w:rPr>
          <w:rFonts w:ascii="Arial" w:hAnsi="Arial" w:cs="Arial"/>
          <w:iCs/>
          <w:sz w:val="22"/>
          <w:szCs w:val="22"/>
          <w:lang w:val="en-NZ"/>
        </w:rPr>
        <w:t>There are some financ</w:t>
      </w:r>
      <w:r w:rsidR="00E53B02">
        <w:rPr>
          <w:rFonts w:ascii="Arial" w:hAnsi="Arial" w:cs="Arial"/>
          <w:iCs/>
          <w:sz w:val="22"/>
          <w:szCs w:val="22"/>
          <w:lang w:val="en-NZ"/>
        </w:rPr>
        <w:t xml:space="preserve">ial implications for </w:t>
      </w:r>
      <w:r w:rsidR="00170A53" w:rsidRPr="00170A53">
        <w:rPr>
          <w:rFonts w:ascii="Arial" w:hAnsi="Arial" w:cs="Arial"/>
          <w:iCs/>
          <w:sz w:val="22"/>
          <w:szCs w:val="22"/>
          <w:highlight w:val="yellow"/>
          <w:lang w:val="en-NZ"/>
        </w:rPr>
        <w:t>[NAME OF ORGANISATION</w:t>
      </w:r>
      <w:r w:rsidR="00170A53">
        <w:rPr>
          <w:rFonts w:ascii="Arial" w:hAnsi="Arial" w:cs="Arial"/>
          <w:iCs/>
          <w:sz w:val="22"/>
          <w:szCs w:val="22"/>
          <w:lang w:val="en-NZ"/>
        </w:rPr>
        <w:t>]</w:t>
      </w:r>
      <w:r>
        <w:rPr>
          <w:rFonts w:ascii="Arial" w:hAnsi="Arial" w:cs="Arial"/>
          <w:iCs/>
          <w:sz w:val="22"/>
          <w:szCs w:val="22"/>
          <w:lang w:val="en-NZ"/>
        </w:rPr>
        <w:t xml:space="preserve">, but these are primarily through time spent by staff on work related to the collaboration.  It is anticipated that these costs could be met through existing staff resources, and that no additional staff would be </w:t>
      </w:r>
      <w:r w:rsidR="00E53B02">
        <w:rPr>
          <w:rFonts w:ascii="Arial" w:hAnsi="Arial" w:cs="Arial"/>
          <w:iCs/>
          <w:sz w:val="22"/>
          <w:szCs w:val="22"/>
          <w:lang w:val="en-NZ"/>
        </w:rPr>
        <w:t xml:space="preserve">required.  </w:t>
      </w:r>
    </w:p>
    <w:sectPr w:rsidR="00EB5028" w:rsidSect="00813B76">
      <w:headerReference w:type="even" r:id="rId8"/>
      <w:headerReference w:type="default" r:id="rId9"/>
      <w:footerReference w:type="default" r:id="rId10"/>
      <w:headerReference w:type="firs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6D9" w:rsidRDefault="004A36D9" w:rsidP="004833C0">
      <w:r>
        <w:separator/>
      </w:r>
    </w:p>
  </w:endnote>
  <w:endnote w:type="continuationSeparator" w:id="0">
    <w:p w:rsidR="004A36D9" w:rsidRDefault="004A36D9" w:rsidP="0048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251377"/>
      <w:docPartObj>
        <w:docPartGallery w:val="Page Numbers (Bottom of Page)"/>
        <w:docPartUnique/>
      </w:docPartObj>
    </w:sdtPr>
    <w:sdtEndPr>
      <w:rPr>
        <w:noProof/>
      </w:rPr>
    </w:sdtEndPr>
    <w:sdtContent>
      <w:p w:rsidR="006B7F74" w:rsidRDefault="006B7F74">
        <w:pPr>
          <w:pStyle w:val="Footer"/>
          <w:jc w:val="right"/>
        </w:pPr>
        <w:r>
          <w:fldChar w:fldCharType="begin"/>
        </w:r>
        <w:r>
          <w:instrText xml:space="preserve"> PAGE   \* MERGEFORMAT </w:instrText>
        </w:r>
        <w:r>
          <w:fldChar w:fldCharType="separate"/>
        </w:r>
        <w:r w:rsidR="00D17A47">
          <w:rPr>
            <w:noProof/>
          </w:rPr>
          <w:t>1</w:t>
        </w:r>
        <w:r>
          <w:rPr>
            <w:noProof/>
          </w:rPr>
          <w:fldChar w:fldCharType="end"/>
        </w:r>
      </w:p>
    </w:sdtContent>
  </w:sdt>
  <w:p w:rsidR="006B7F74" w:rsidRDefault="006B7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6D9" w:rsidRDefault="004A36D9" w:rsidP="004833C0">
      <w:r>
        <w:separator/>
      </w:r>
    </w:p>
  </w:footnote>
  <w:footnote w:type="continuationSeparator" w:id="0">
    <w:p w:rsidR="004A36D9" w:rsidRDefault="004A36D9" w:rsidP="004833C0">
      <w:r>
        <w:continuationSeparator/>
      </w:r>
    </w:p>
  </w:footnote>
  <w:footnote w:id="1">
    <w:p w:rsidR="00EB5028" w:rsidRPr="00310587" w:rsidRDefault="00EB5028" w:rsidP="00EB5028">
      <w:pPr>
        <w:pStyle w:val="FootnoteText"/>
        <w:rPr>
          <w:lang w:val="en-NZ"/>
        </w:rPr>
      </w:pPr>
      <w:r>
        <w:rPr>
          <w:rStyle w:val="FootnoteReference"/>
        </w:rPr>
        <w:footnoteRef/>
      </w:r>
      <w:r>
        <w:t xml:space="preserve"> </w:t>
      </w:r>
      <w:r>
        <w:rPr>
          <w:i/>
          <w:lang w:val="en-NZ"/>
        </w:rPr>
        <w:t>The physical health of people with a serious mental illness and/or addiction</w:t>
      </w:r>
      <w:r>
        <w:rPr>
          <w:lang w:val="en-NZ"/>
        </w:rPr>
        <w:t xml:space="preserve">.  Te Pou. June 2014.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BC" w:rsidRDefault="004A36D9">
    <w:pPr>
      <w:pStyle w:val="Header"/>
    </w:pPr>
    <w:r>
      <w:rPr>
        <w:noProof/>
      </w:rPr>
      <w:pict w14:anchorId="38542A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80047" o:spid="_x0000_s2050" type="#_x0000_t136" style="position:absolute;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3C0" w:rsidRPr="00EF7637" w:rsidRDefault="000E7DF4" w:rsidP="00EF7637">
    <w:pPr>
      <w:pStyle w:val="Header"/>
      <w:jc w:val="center"/>
      <w:rPr>
        <w:rFonts w:ascii="Calibri" w:hAnsi="Calibri"/>
      </w:rPr>
    </w:pPr>
    <w:r w:rsidRPr="000E7DF4">
      <w:rPr>
        <w:rFonts w:ascii="Calibri" w:hAnsi="Calibri"/>
        <w:noProof/>
        <w:highlight w:val="yellow"/>
        <w:lang w:val="en-NZ" w:eastAsia="en-NZ"/>
      </w:rPr>
      <w:drawing>
        <wp:anchor distT="0" distB="0" distL="114300" distR="114300" simplePos="0" relativeHeight="251664384" behindDoc="1" locked="0" layoutInCell="1" allowOverlap="1" wp14:anchorId="0FE076B3" wp14:editId="3136748A">
          <wp:simplePos x="0" y="0"/>
          <wp:positionH relativeFrom="column">
            <wp:posOffset>7783195</wp:posOffset>
          </wp:positionH>
          <wp:positionV relativeFrom="paragraph">
            <wp:posOffset>-192405</wp:posOffset>
          </wp:positionV>
          <wp:extent cx="1301115" cy="933450"/>
          <wp:effectExtent l="0" t="0" r="0" b="0"/>
          <wp:wrapTight wrapText="bothSides">
            <wp:wrapPolygon edited="0">
              <wp:start x="0" y="0"/>
              <wp:lineTo x="0" y="21159"/>
              <wp:lineTo x="21189" y="21159"/>
              <wp:lineTo x="2118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qually-Well-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1115" cy="933450"/>
                  </a:xfrm>
                  <a:prstGeom prst="rect">
                    <a:avLst/>
                  </a:prstGeom>
                </pic:spPr>
              </pic:pic>
            </a:graphicData>
          </a:graphic>
          <wp14:sizeRelH relativeFrom="page">
            <wp14:pctWidth>0</wp14:pctWidth>
          </wp14:sizeRelH>
          <wp14:sizeRelV relativeFrom="page">
            <wp14:pctHeight>0</wp14:pctHeight>
          </wp14:sizeRelV>
        </wp:anchor>
      </w:drawing>
    </w:r>
    <w:r w:rsidR="004A36D9">
      <w:rPr>
        <w:noProof/>
        <w:highlight w:val="yellow"/>
      </w:rPr>
      <w:pict w14:anchorId="11219E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80048" o:spid="_x0000_s2051" type="#_x0000_t136" style="position:absolute;left:0;text-align:left;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0E7DF4">
      <w:rPr>
        <w:rFonts w:ascii="Calibri" w:hAnsi="Calibri"/>
        <w:highlight w:val="yellow"/>
      </w:rPr>
      <w:t>[NAME OF ORGANISATION]</w:t>
    </w:r>
    <w:r w:rsidR="004833C0" w:rsidRPr="00EF7637">
      <w:rPr>
        <w:rFonts w:ascii="Calibri" w:hAnsi="Calibri"/>
      </w:rPr>
      <w:t xml:space="preserve"> AND THE EQUALLY WELL COLLABORATIVE</w:t>
    </w:r>
    <w:r>
      <w:rPr>
        <w:rFonts w:ascii="Calibri" w:hAnsi="Calibri"/>
      </w:rPr>
      <w:t xml:space="preserve">  </w:t>
    </w:r>
  </w:p>
  <w:p w:rsidR="004833C0" w:rsidRPr="00EF7637" w:rsidRDefault="004833C0" w:rsidP="00EF7637">
    <w:pPr>
      <w:pStyle w:val="Header"/>
      <w:jc w:val="cent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BC" w:rsidRDefault="004A36D9">
    <w:pPr>
      <w:pStyle w:val="Header"/>
    </w:pPr>
    <w:r>
      <w:rPr>
        <w:noProof/>
      </w:rPr>
      <w:pict w14:anchorId="51D837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80046" o:spid="_x0000_s2049" type="#_x0000_t136" style="position:absolute;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33C0D"/>
    <w:multiLevelType w:val="multilevel"/>
    <w:tmpl w:val="3C90F13A"/>
    <w:lvl w:ilvl="0">
      <w:start w:val="1"/>
      <w:numFmt w:val="none"/>
      <w:pStyle w:val="Heading1"/>
      <w:suff w:val="nothing"/>
      <w:lvlText w:val=""/>
      <w:lvlJc w:val="left"/>
      <w:pPr>
        <w:ind w:left="0" w:firstLine="0"/>
      </w:pPr>
      <w:rPr>
        <w:rFonts w:hint="default"/>
      </w:rPr>
    </w:lvl>
    <w:lvl w:ilvl="1">
      <w:start w:val="1"/>
      <w:numFmt w:val="none"/>
      <w:pStyle w:val="Heading2"/>
      <w:suff w:val="nothing"/>
      <w:lvlText w:val=""/>
      <w:lvlJc w:val="left"/>
      <w:pPr>
        <w:ind w:left="0" w:firstLine="0"/>
      </w:pPr>
      <w:rPr>
        <w:rFonts w:ascii="Arial Narrow" w:hAnsi="Arial Narrow" w:hint="default"/>
        <w:b/>
        <w:i w:val="0"/>
        <w:sz w:val="28"/>
      </w:rPr>
    </w:lvl>
    <w:lvl w:ilvl="2">
      <w:start w:val="1"/>
      <w:numFmt w:val="none"/>
      <w:lvlRestart w:val="0"/>
      <w:pStyle w:val="Heading3"/>
      <w:suff w:val="nothing"/>
      <w:lvlText w:val=""/>
      <w:lvlJc w:val="left"/>
      <w:pPr>
        <w:ind w:left="0" w:firstLine="0"/>
      </w:pPr>
      <w:rPr>
        <w:rFonts w:ascii="Garamond" w:hAnsi="Garamond" w:hint="default"/>
        <w:sz w:val="20"/>
      </w:rPr>
    </w:lvl>
    <w:lvl w:ilvl="3">
      <w:start w:val="1"/>
      <w:numFmt w:val="decimal"/>
      <w:lvlRestart w:val="2"/>
      <w:pStyle w:val="PHABodyText"/>
      <w:lvlText w:val="%4%2"/>
      <w:lvlJc w:val="left"/>
      <w:pPr>
        <w:tabs>
          <w:tab w:val="num" w:pos="567"/>
        </w:tabs>
        <w:ind w:left="567" w:hanging="567"/>
      </w:pPr>
      <w:rPr>
        <w:rFonts w:ascii="Arial" w:hAnsi="Arial" w:hint="default"/>
        <w:sz w:val="22"/>
      </w:rPr>
    </w:lvl>
    <w:lvl w:ilvl="4">
      <w:start w:val="1"/>
      <w:numFmt w:val="none"/>
      <w:suff w:val="nothing"/>
      <w:lvlText w:val=""/>
      <w:lvlJc w:val="left"/>
      <w:pPr>
        <w:ind w:left="567" w:firstLine="0"/>
      </w:pPr>
      <w:rPr>
        <w:rFonts w:hint="default"/>
        <w:sz w:val="20"/>
      </w:rPr>
    </w:lvl>
    <w:lvl w:ilvl="5">
      <w:start w:val="1"/>
      <w:numFmt w:val="lowerLetter"/>
      <w:lvlText w:val="(%6)"/>
      <w:lvlJc w:val="left"/>
      <w:pPr>
        <w:tabs>
          <w:tab w:val="num" w:pos="1418"/>
        </w:tabs>
        <w:ind w:left="1418" w:hanging="851"/>
      </w:pPr>
      <w:rPr>
        <w:rFonts w:hint="default"/>
      </w:rPr>
    </w:lvl>
    <w:lvl w:ilvl="6">
      <w:start w:val="1"/>
      <w:numFmt w:val="lowerRoman"/>
      <w:lvlText w:val="(%7)"/>
      <w:lvlJc w:val="left"/>
      <w:pPr>
        <w:tabs>
          <w:tab w:val="num" w:pos="2138"/>
        </w:tabs>
        <w:ind w:left="1985" w:hanging="567"/>
      </w:pPr>
      <w:rPr>
        <w:rFonts w:hint="default"/>
      </w:rPr>
    </w:lvl>
    <w:lvl w:ilvl="7">
      <w:start w:val="1"/>
      <w:numFmt w:val="none"/>
      <w:suff w:val="nothing"/>
      <w:lvlText w:val=""/>
      <w:lvlJc w:val="left"/>
      <w:pPr>
        <w:ind w:left="1418" w:firstLine="0"/>
      </w:pPr>
      <w:rPr>
        <w:rFonts w:hint="default"/>
      </w:rPr>
    </w:lvl>
    <w:lvl w:ilvl="8">
      <w:start w:val="1"/>
      <w:numFmt w:val="upperLetter"/>
      <w:lvlText w:val="(%9)"/>
      <w:lvlJc w:val="left"/>
      <w:pPr>
        <w:tabs>
          <w:tab w:val="num" w:pos="2552"/>
        </w:tabs>
        <w:ind w:left="2552" w:hanging="567"/>
      </w:pPr>
      <w:rPr>
        <w:rFonts w:hint="default"/>
      </w:rPr>
    </w:lvl>
  </w:abstractNum>
  <w:abstractNum w:abstractNumId="1" w15:restartNumberingAfterBreak="0">
    <w:nsid w:val="283652D9"/>
    <w:multiLevelType w:val="hybridMultilevel"/>
    <w:tmpl w:val="79A076CA"/>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 w15:restartNumberingAfterBreak="0">
    <w:nsid w:val="2AD26B86"/>
    <w:multiLevelType w:val="hybridMultilevel"/>
    <w:tmpl w:val="79A076CA"/>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 w15:restartNumberingAfterBreak="0">
    <w:nsid w:val="41F76D27"/>
    <w:multiLevelType w:val="hybridMultilevel"/>
    <w:tmpl w:val="D280EEE2"/>
    <w:lvl w:ilvl="0" w:tplc="14090001">
      <w:start w:val="1"/>
      <w:numFmt w:val="bullet"/>
      <w:lvlText w:val=""/>
      <w:lvlJc w:val="left"/>
      <w:pPr>
        <w:ind w:left="360" w:hanging="360"/>
      </w:pPr>
      <w:rPr>
        <w:rFonts w:ascii="Symbol" w:hAnsi="Symbol" w:hint="default"/>
        <w:b/>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A6360B7"/>
    <w:multiLevelType w:val="hybridMultilevel"/>
    <w:tmpl w:val="4B6AB1AC"/>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5" w15:restartNumberingAfterBreak="0">
    <w:nsid w:val="5F4222E0"/>
    <w:multiLevelType w:val="hybridMultilevel"/>
    <w:tmpl w:val="6D80204A"/>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6" w15:restartNumberingAfterBreak="0">
    <w:nsid w:val="7DC0019E"/>
    <w:multiLevelType w:val="hybridMultilevel"/>
    <w:tmpl w:val="72B270E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C0"/>
    <w:rsid w:val="0003235F"/>
    <w:rsid w:val="00040177"/>
    <w:rsid w:val="000E7DF4"/>
    <w:rsid w:val="001517E0"/>
    <w:rsid w:val="00170A53"/>
    <w:rsid w:val="00251739"/>
    <w:rsid w:val="00254C66"/>
    <w:rsid w:val="00255F19"/>
    <w:rsid w:val="0029153B"/>
    <w:rsid w:val="002A066E"/>
    <w:rsid w:val="00353207"/>
    <w:rsid w:val="0037753D"/>
    <w:rsid w:val="003E7419"/>
    <w:rsid w:val="004375AC"/>
    <w:rsid w:val="004833C0"/>
    <w:rsid w:val="004A36D9"/>
    <w:rsid w:val="00532B10"/>
    <w:rsid w:val="00546F50"/>
    <w:rsid w:val="006045F4"/>
    <w:rsid w:val="00616BDA"/>
    <w:rsid w:val="0062218D"/>
    <w:rsid w:val="006B4B46"/>
    <w:rsid w:val="006B7F74"/>
    <w:rsid w:val="007547F2"/>
    <w:rsid w:val="00813B76"/>
    <w:rsid w:val="008519A6"/>
    <w:rsid w:val="00856116"/>
    <w:rsid w:val="009445FF"/>
    <w:rsid w:val="00954665"/>
    <w:rsid w:val="00A8285C"/>
    <w:rsid w:val="00A93334"/>
    <w:rsid w:val="00AF65AC"/>
    <w:rsid w:val="00B423BC"/>
    <w:rsid w:val="00B849FD"/>
    <w:rsid w:val="00BB2C79"/>
    <w:rsid w:val="00C774A6"/>
    <w:rsid w:val="00CF6135"/>
    <w:rsid w:val="00D17A47"/>
    <w:rsid w:val="00D206DD"/>
    <w:rsid w:val="00DB1B28"/>
    <w:rsid w:val="00E070FA"/>
    <w:rsid w:val="00E20213"/>
    <w:rsid w:val="00E53B02"/>
    <w:rsid w:val="00EB5028"/>
    <w:rsid w:val="00EF7637"/>
    <w:rsid w:val="00FC3E6A"/>
    <w:rsid w:val="00FF3E3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2C29C5"/>
  <w15:chartTrackingRefBased/>
  <w15:docId w15:val="{1F95C952-02A7-45BA-A94B-6A1458C95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5028"/>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BodyText"/>
    <w:link w:val="Heading1Char"/>
    <w:qFormat/>
    <w:rsid w:val="00EB5028"/>
    <w:pPr>
      <w:keepNext/>
      <w:numPr>
        <w:numId w:val="1"/>
      </w:numPr>
      <w:spacing w:after="240"/>
      <w:jc w:val="both"/>
      <w:outlineLvl w:val="0"/>
    </w:pPr>
    <w:rPr>
      <w:rFonts w:ascii="Arial" w:hAnsi="Arial" w:cs="Arial"/>
      <w:b/>
      <w:bCs/>
      <w:kern w:val="32"/>
      <w:sz w:val="26"/>
      <w:szCs w:val="28"/>
      <w:lang w:val="en-NZ" w:eastAsia="en-US"/>
    </w:rPr>
  </w:style>
  <w:style w:type="paragraph" w:styleId="Heading2">
    <w:name w:val="heading 2"/>
    <w:basedOn w:val="BodyText"/>
    <w:next w:val="BodyText"/>
    <w:link w:val="Heading2Char"/>
    <w:qFormat/>
    <w:rsid w:val="00EB5028"/>
    <w:pPr>
      <w:keepNext/>
      <w:numPr>
        <w:ilvl w:val="1"/>
        <w:numId w:val="1"/>
      </w:numPr>
      <w:tabs>
        <w:tab w:val="num" w:pos="360"/>
      </w:tabs>
      <w:jc w:val="left"/>
      <w:outlineLvl w:val="1"/>
    </w:pPr>
    <w:rPr>
      <w:rFonts w:cs="Arial"/>
      <w:b/>
      <w:bCs/>
      <w:iCs/>
      <w:sz w:val="24"/>
    </w:rPr>
  </w:style>
  <w:style w:type="paragraph" w:styleId="Heading3">
    <w:name w:val="heading 3"/>
    <w:basedOn w:val="BodyText"/>
    <w:next w:val="BodyText"/>
    <w:link w:val="Heading3Char"/>
    <w:qFormat/>
    <w:rsid w:val="00EB5028"/>
    <w:pPr>
      <w:keepNext/>
      <w:numPr>
        <w:ilvl w:val="2"/>
        <w:numId w:val="1"/>
      </w:numPr>
      <w:tabs>
        <w:tab w:val="num" w:pos="360"/>
      </w:tabs>
      <w:spacing w:after="120"/>
      <w:outlineLvl w:val="2"/>
    </w:pPr>
    <w:rPr>
      <w:rFonts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33C0"/>
    <w:pPr>
      <w:tabs>
        <w:tab w:val="center" w:pos="4513"/>
        <w:tab w:val="right" w:pos="9026"/>
      </w:tabs>
    </w:pPr>
  </w:style>
  <w:style w:type="character" w:customStyle="1" w:styleId="HeaderChar">
    <w:name w:val="Header Char"/>
    <w:basedOn w:val="DefaultParagraphFont"/>
    <w:link w:val="Header"/>
    <w:uiPriority w:val="99"/>
    <w:rsid w:val="004833C0"/>
  </w:style>
  <w:style w:type="paragraph" w:styleId="Footer">
    <w:name w:val="footer"/>
    <w:basedOn w:val="Normal"/>
    <w:link w:val="FooterChar"/>
    <w:uiPriority w:val="99"/>
    <w:unhideWhenUsed/>
    <w:rsid w:val="004833C0"/>
    <w:pPr>
      <w:tabs>
        <w:tab w:val="center" w:pos="4513"/>
        <w:tab w:val="right" w:pos="9026"/>
      </w:tabs>
    </w:pPr>
  </w:style>
  <w:style w:type="character" w:customStyle="1" w:styleId="FooterChar">
    <w:name w:val="Footer Char"/>
    <w:basedOn w:val="DefaultParagraphFont"/>
    <w:link w:val="Footer"/>
    <w:uiPriority w:val="99"/>
    <w:rsid w:val="004833C0"/>
  </w:style>
  <w:style w:type="character" w:customStyle="1" w:styleId="Heading1Char">
    <w:name w:val="Heading 1 Char"/>
    <w:basedOn w:val="DefaultParagraphFont"/>
    <w:link w:val="Heading1"/>
    <w:rsid w:val="00EB5028"/>
    <w:rPr>
      <w:rFonts w:ascii="Arial" w:eastAsia="Times New Roman" w:hAnsi="Arial" w:cs="Arial"/>
      <w:b/>
      <w:bCs/>
      <w:kern w:val="32"/>
      <w:sz w:val="26"/>
      <w:szCs w:val="28"/>
    </w:rPr>
  </w:style>
  <w:style w:type="character" w:customStyle="1" w:styleId="Heading2Char">
    <w:name w:val="Heading 2 Char"/>
    <w:basedOn w:val="DefaultParagraphFont"/>
    <w:link w:val="Heading2"/>
    <w:rsid w:val="00EB5028"/>
    <w:rPr>
      <w:rFonts w:ascii="Arial" w:eastAsia="Times New Roman" w:hAnsi="Arial" w:cs="Arial"/>
      <w:b/>
      <w:bCs/>
      <w:iCs/>
      <w:sz w:val="24"/>
      <w:szCs w:val="24"/>
    </w:rPr>
  </w:style>
  <w:style w:type="character" w:customStyle="1" w:styleId="Heading3Char">
    <w:name w:val="Heading 3 Char"/>
    <w:basedOn w:val="DefaultParagraphFont"/>
    <w:link w:val="Heading3"/>
    <w:rsid w:val="00EB5028"/>
    <w:rPr>
      <w:rFonts w:ascii="Arial" w:eastAsia="Times New Roman" w:hAnsi="Arial" w:cs="Arial"/>
      <w:b/>
      <w:bCs/>
    </w:rPr>
  </w:style>
  <w:style w:type="paragraph" w:styleId="BodyText">
    <w:name w:val="Body Text"/>
    <w:basedOn w:val="Normal"/>
    <w:link w:val="BodyTextChar"/>
    <w:rsid w:val="00EB5028"/>
    <w:pPr>
      <w:spacing w:after="240"/>
      <w:jc w:val="both"/>
    </w:pPr>
    <w:rPr>
      <w:rFonts w:ascii="Arial" w:hAnsi="Arial"/>
      <w:sz w:val="22"/>
      <w:lang w:val="en-NZ" w:eastAsia="en-US"/>
    </w:rPr>
  </w:style>
  <w:style w:type="character" w:customStyle="1" w:styleId="BodyTextChar">
    <w:name w:val="Body Text Char"/>
    <w:basedOn w:val="DefaultParagraphFont"/>
    <w:link w:val="BodyText"/>
    <w:rsid w:val="00EB5028"/>
    <w:rPr>
      <w:rFonts w:ascii="Arial" w:eastAsia="Times New Roman" w:hAnsi="Arial" w:cs="Times New Roman"/>
      <w:szCs w:val="24"/>
    </w:rPr>
  </w:style>
  <w:style w:type="paragraph" w:customStyle="1" w:styleId="PHABodyText">
    <w:name w:val="PHA Body Text"/>
    <w:basedOn w:val="Normal"/>
    <w:rsid w:val="00EB5028"/>
    <w:pPr>
      <w:numPr>
        <w:ilvl w:val="3"/>
        <w:numId w:val="1"/>
      </w:numPr>
      <w:spacing w:before="360" w:after="240" w:line="288" w:lineRule="auto"/>
      <w:jc w:val="both"/>
    </w:pPr>
    <w:rPr>
      <w:rFonts w:ascii="Arial" w:hAnsi="Arial"/>
      <w:sz w:val="22"/>
      <w:szCs w:val="20"/>
      <w:lang w:val="en-NZ"/>
    </w:rPr>
  </w:style>
  <w:style w:type="paragraph" w:customStyle="1" w:styleId="BodyTextBold">
    <w:name w:val="Body Text Bold"/>
    <w:basedOn w:val="BodyText"/>
    <w:link w:val="BodyTextBoldChar"/>
    <w:rsid w:val="00EB5028"/>
    <w:rPr>
      <w:b/>
    </w:rPr>
  </w:style>
  <w:style w:type="character" w:customStyle="1" w:styleId="BodyTextBoldChar">
    <w:name w:val="Body Text Bold Char"/>
    <w:link w:val="BodyTextBold"/>
    <w:rsid w:val="00EB5028"/>
    <w:rPr>
      <w:rFonts w:ascii="Arial" w:eastAsia="Times New Roman" w:hAnsi="Arial" w:cs="Times New Roman"/>
      <w:b/>
      <w:szCs w:val="24"/>
    </w:rPr>
  </w:style>
  <w:style w:type="paragraph" w:styleId="ListParagraph">
    <w:name w:val="List Paragraph"/>
    <w:basedOn w:val="Normal"/>
    <w:uiPriority w:val="34"/>
    <w:qFormat/>
    <w:rsid w:val="00EB5028"/>
    <w:pPr>
      <w:ind w:left="720"/>
      <w:contextualSpacing/>
    </w:pPr>
  </w:style>
  <w:style w:type="paragraph" w:styleId="FootnoteText">
    <w:name w:val="footnote text"/>
    <w:basedOn w:val="Normal"/>
    <w:link w:val="FootnoteTextChar"/>
    <w:uiPriority w:val="99"/>
    <w:semiHidden/>
    <w:unhideWhenUsed/>
    <w:rsid w:val="00EB5028"/>
    <w:rPr>
      <w:sz w:val="20"/>
      <w:szCs w:val="20"/>
    </w:rPr>
  </w:style>
  <w:style w:type="character" w:customStyle="1" w:styleId="FootnoteTextChar">
    <w:name w:val="Footnote Text Char"/>
    <w:basedOn w:val="DefaultParagraphFont"/>
    <w:link w:val="FootnoteText"/>
    <w:uiPriority w:val="99"/>
    <w:semiHidden/>
    <w:rsid w:val="00EB5028"/>
    <w:rPr>
      <w:rFonts w:ascii="Times New Roman" w:eastAsia="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EB5028"/>
    <w:rPr>
      <w:vertAlign w:val="superscript"/>
    </w:rPr>
  </w:style>
  <w:style w:type="table" w:styleId="TableGrid">
    <w:name w:val="Table Grid"/>
    <w:basedOn w:val="TableNormal"/>
    <w:uiPriority w:val="59"/>
    <w:rsid w:val="00EB5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5028"/>
    <w:rPr>
      <w:sz w:val="16"/>
      <w:szCs w:val="16"/>
    </w:rPr>
  </w:style>
  <w:style w:type="paragraph" w:styleId="CommentText">
    <w:name w:val="annotation text"/>
    <w:basedOn w:val="Normal"/>
    <w:link w:val="CommentTextChar"/>
    <w:uiPriority w:val="99"/>
    <w:semiHidden/>
    <w:unhideWhenUsed/>
    <w:rsid w:val="00EB5028"/>
    <w:rPr>
      <w:sz w:val="20"/>
      <w:szCs w:val="20"/>
    </w:rPr>
  </w:style>
  <w:style w:type="character" w:customStyle="1" w:styleId="CommentTextChar">
    <w:name w:val="Comment Text Char"/>
    <w:basedOn w:val="DefaultParagraphFont"/>
    <w:link w:val="CommentText"/>
    <w:uiPriority w:val="99"/>
    <w:semiHidden/>
    <w:rsid w:val="00EB5028"/>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EB50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028"/>
    <w:rPr>
      <w:rFonts w:ascii="Segoe UI" w:eastAsia="Times New Roman" w:hAnsi="Segoe UI" w:cs="Segoe UI"/>
      <w:sz w:val="18"/>
      <w:szCs w:val="18"/>
      <w:lang w:val="en-GB" w:eastAsia="en-GB"/>
    </w:rPr>
  </w:style>
  <w:style w:type="character" w:styleId="Hyperlink">
    <w:name w:val="Hyperlink"/>
    <w:basedOn w:val="DefaultParagraphFont"/>
    <w:uiPriority w:val="99"/>
    <w:unhideWhenUsed/>
    <w:rsid w:val="00FF3E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8EB7B-C263-4E38-B445-CC4936E0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van Leeuwen</dc:creator>
  <cp:keywords/>
  <dc:description/>
  <cp:lastModifiedBy>Barbara Bilcich</cp:lastModifiedBy>
  <cp:revision>1</cp:revision>
  <dcterms:created xsi:type="dcterms:W3CDTF">2017-05-08T00:31:00Z</dcterms:created>
  <dcterms:modified xsi:type="dcterms:W3CDTF">2017-05-08T00:31:00Z</dcterms:modified>
</cp:coreProperties>
</file>